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98"/>
        <w:tblOverlap w:val="never"/>
        <w:tblW w:w="3118" w:type="dxa"/>
        <w:tblLook w:val="00A0" w:firstRow="1" w:lastRow="0" w:firstColumn="1" w:lastColumn="0" w:noHBand="0" w:noVBand="0"/>
      </w:tblPr>
      <w:tblGrid>
        <w:gridCol w:w="3118"/>
      </w:tblGrid>
      <w:tr w:rsidR="00020700" w:rsidRPr="00B547EA">
        <w:tc>
          <w:tcPr>
            <w:tcW w:w="3118" w:type="dxa"/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proofErr w:type="gramStart"/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Федеральной</w:t>
            </w:r>
            <w:proofErr w:type="gramEnd"/>
          </w:p>
        </w:tc>
      </w:tr>
      <w:tr w:rsidR="00020700" w:rsidRPr="00B547EA">
        <w:tc>
          <w:tcPr>
            <w:tcW w:w="3118" w:type="dxa"/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антимонопольной службы</w:t>
            </w:r>
          </w:p>
        </w:tc>
      </w:tr>
      <w:tr w:rsidR="00020700" w:rsidRPr="00B547EA">
        <w:tc>
          <w:tcPr>
            <w:tcW w:w="3118" w:type="dxa"/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Ивановской области</w:t>
            </w:r>
          </w:p>
        </w:tc>
      </w:tr>
    </w:tbl>
    <w:p w:rsidR="00020700" w:rsidRDefault="00192E97" w:rsidP="00B91CE0">
      <w:pPr>
        <w:jc w:val="center"/>
        <w:rPr>
          <w:rFonts w:ascii="Trebuchet MS" w:hAnsi="Trebuchet MS" w:cs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600075" cy="685800"/>
            <wp:effectExtent l="0" t="0" r="9525" b="0"/>
            <wp:wrapThrough wrapText="bothSides">
              <wp:wrapPolygon edited="0">
                <wp:start x="8914" y="0"/>
                <wp:lineTo x="0" y="2400"/>
                <wp:lineTo x="0" y="12600"/>
                <wp:lineTo x="4800" y="19200"/>
                <wp:lineTo x="6857" y="21000"/>
                <wp:lineTo x="7543" y="21000"/>
                <wp:lineTo x="13714" y="21000"/>
                <wp:lineTo x="14400" y="21000"/>
                <wp:lineTo x="16457" y="19200"/>
                <wp:lineTo x="21257" y="10800"/>
                <wp:lineTo x="21257" y="2400"/>
                <wp:lineTo x="12343" y="0"/>
                <wp:lineTo x="8914" y="0"/>
              </wp:wrapPolygon>
            </wp:wrapThrough>
            <wp:docPr id="2" name="Рисунок 5" descr="Федеральная Антимонопольная Служб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едеральная Антимонопольная Служб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00" w:rsidRPr="00032E1A">
        <w:rPr>
          <w:rFonts w:ascii="Times New Roman" w:hAnsi="Times New Roman" w:cs="Times New Roman"/>
          <w:b/>
          <w:bCs/>
          <w:sz w:val="72"/>
          <w:szCs w:val="72"/>
        </w:rPr>
        <w:t>АНКЕТА</w:t>
      </w:r>
    </w:p>
    <w:p w:rsidR="00020700" w:rsidRPr="00032E1A" w:rsidRDefault="00020700" w:rsidP="005E1A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E1A">
        <w:rPr>
          <w:rFonts w:ascii="Times New Roman" w:hAnsi="Times New Roman" w:cs="Times New Roman"/>
          <w:b/>
          <w:bCs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Росс</w:t>
      </w:r>
      <w:proofErr w:type="gramStart"/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ии и </w:t>
      </w:r>
      <w:r>
        <w:rPr>
          <w:rFonts w:ascii="Times New Roman" w:hAnsi="Times New Roman" w:cs="Times New Roman"/>
          <w:b/>
          <w:bCs/>
          <w:sz w:val="28"/>
          <w:szCs w:val="28"/>
        </w:rPr>
        <w:t>ее</w:t>
      </w:r>
      <w:proofErr w:type="gramEnd"/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территориальными органами</w:t>
      </w:r>
    </w:p>
    <w:p w:rsidR="00020700" w:rsidRPr="005E1AC8" w:rsidRDefault="00020700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020700" w:rsidRPr="005E1AC8" w:rsidRDefault="00020700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20700" w:rsidRPr="005E1AC8" w:rsidRDefault="00020700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020700" w:rsidRPr="005E1AC8" w:rsidRDefault="00020700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20700" w:rsidRPr="005E1AC8" w:rsidRDefault="00020700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020700" w:rsidRPr="005E1AC8" w:rsidRDefault="00020700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20700" w:rsidRPr="005E1AC8" w:rsidRDefault="00020700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ФАС России,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>органами государственного надзора за соблюдением антимонопольного законодательства</w:t>
      </w:r>
      <w:r w:rsidR="00E53972">
        <w:rPr>
          <w:rFonts w:ascii="Times New Roman" w:hAnsi="Times New Roman" w:cs="Times New Roman"/>
          <w:sz w:val="24"/>
          <w:szCs w:val="24"/>
        </w:rPr>
        <w:t>, законодательства о рекламе, законодательства о контрактной системе в сфере закупок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20700" w:rsidRPr="00B547EA">
        <w:tc>
          <w:tcPr>
            <w:tcW w:w="9345" w:type="dxa"/>
            <w:tcBorders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700" w:rsidRPr="00032E1A" w:rsidRDefault="00020700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53972" w:rsidRPr="005E1AC8" w:rsidRDefault="00020700" w:rsidP="00E5397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</w:t>
      </w:r>
      <w:r w:rsidR="00E53972">
        <w:rPr>
          <w:rFonts w:ascii="Times New Roman" w:hAnsi="Times New Roman" w:cs="Times New Roman"/>
          <w:sz w:val="24"/>
          <w:szCs w:val="24"/>
        </w:rPr>
        <w:t xml:space="preserve">, законодательства о рекламе, законодательства </w:t>
      </w:r>
      <w:bookmarkStart w:id="0" w:name="_GoBack"/>
      <w:bookmarkEnd w:id="0"/>
      <w:r w:rsidR="00E53972">
        <w:rPr>
          <w:rFonts w:ascii="Times New Roman" w:hAnsi="Times New Roman" w:cs="Times New Roman"/>
          <w:sz w:val="24"/>
          <w:szCs w:val="24"/>
        </w:rPr>
        <w:t>о контрактной системе в сфере закупок</w:t>
      </w:r>
      <w:r w:rsidR="00E53972" w:rsidRPr="005E1A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20700" w:rsidRPr="00B547EA">
        <w:tc>
          <w:tcPr>
            <w:tcW w:w="9345" w:type="dxa"/>
            <w:tcBorders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00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700" w:rsidRPr="0043064A" w:rsidRDefault="00020700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20700" w:rsidRPr="005E1AC8" w:rsidRDefault="00020700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020700" w:rsidRDefault="00020700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831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</w:tblGrid>
      <w:tr w:rsidR="00020700" w:rsidRPr="00B547EA">
        <w:tc>
          <w:tcPr>
            <w:tcW w:w="421" w:type="dxa"/>
          </w:tcPr>
          <w:p w:rsidR="00020700" w:rsidRPr="00B547EA" w:rsidRDefault="00020700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700" w:rsidRPr="0043064A" w:rsidRDefault="00020700" w:rsidP="004306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64A">
        <w:rPr>
          <w:rFonts w:ascii="Times New Roman" w:hAnsi="Times New Roman" w:cs="Times New Roman"/>
          <w:i/>
          <w:iCs/>
          <w:sz w:val="24"/>
          <w:szCs w:val="24"/>
        </w:rPr>
        <w:t>Согласе</w:t>
      </w:r>
      <w:proofErr w:type="gramStart"/>
      <w:r w:rsidRPr="0043064A">
        <w:rPr>
          <w:rFonts w:ascii="Times New Roman" w:hAnsi="Times New Roman" w:cs="Times New Roman"/>
          <w:i/>
          <w:iCs/>
          <w:sz w:val="24"/>
          <w:szCs w:val="24"/>
        </w:rPr>
        <w:t>н(</w:t>
      </w:r>
      <w:proofErr w:type="gramEnd"/>
      <w:r w:rsidRPr="0043064A">
        <w:rPr>
          <w:rFonts w:ascii="Times New Roman" w:hAnsi="Times New Roman" w:cs="Times New Roman"/>
          <w:i/>
          <w:iCs/>
          <w:sz w:val="24"/>
          <w:szCs w:val="24"/>
        </w:rPr>
        <w:t xml:space="preserve">на) на сбор и обработку персональных данных    </w:t>
      </w:r>
    </w:p>
    <w:sectPr w:rsidR="00020700" w:rsidRPr="0043064A" w:rsidSect="0093410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8"/>
    <w:rsid w:val="00020700"/>
    <w:rsid w:val="00030FCE"/>
    <w:rsid w:val="00032E1A"/>
    <w:rsid w:val="000D4C28"/>
    <w:rsid w:val="00137077"/>
    <w:rsid w:val="00153BDD"/>
    <w:rsid w:val="00162DC8"/>
    <w:rsid w:val="00192E97"/>
    <w:rsid w:val="00232242"/>
    <w:rsid w:val="00353C86"/>
    <w:rsid w:val="0041595A"/>
    <w:rsid w:val="0043064A"/>
    <w:rsid w:val="0048044E"/>
    <w:rsid w:val="00503A42"/>
    <w:rsid w:val="005E1AC8"/>
    <w:rsid w:val="006C7022"/>
    <w:rsid w:val="00732790"/>
    <w:rsid w:val="00737970"/>
    <w:rsid w:val="0093410A"/>
    <w:rsid w:val="009E3CEE"/>
    <w:rsid w:val="00AD0816"/>
    <w:rsid w:val="00AF127A"/>
    <w:rsid w:val="00B142AD"/>
    <w:rsid w:val="00B547EA"/>
    <w:rsid w:val="00B91CE0"/>
    <w:rsid w:val="00BD242A"/>
    <w:rsid w:val="00C82677"/>
    <w:rsid w:val="00CE5D16"/>
    <w:rsid w:val="00D15D00"/>
    <w:rsid w:val="00E53972"/>
    <w:rsid w:val="00E859B9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9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1AC8"/>
    <w:pPr>
      <w:ind w:left="720"/>
    </w:pPr>
  </w:style>
  <w:style w:type="table" w:styleId="a4">
    <w:name w:val="Table Grid"/>
    <w:basedOn w:val="a1"/>
    <w:uiPriority w:val="99"/>
    <w:rsid w:val="005E1A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08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9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1AC8"/>
    <w:pPr>
      <w:ind w:left="720"/>
    </w:pPr>
  </w:style>
  <w:style w:type="table" w:styleId="a4">
    <w:name w:val="Table Grid"/>
    <w:basedOn w:val="a1"/>
    <w:uiPriority w:val="99"/>
    <w:rsid w:val="005E1A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</vt:lpstr>
    </vt:vector>
  </TitlesOfParts>
  <Company>2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</dc:title>
  <dc:creator>Хаптаева Юлия Алексеевна</dc:creator>
  <cp:lastModifiedBy>Светушкова Светлана Сергеевна</cp:lastModifiedBy>
  <cp:revision>5</cp:revision>
  <cp:lastPrinted>2017-06-09T07:21:00Z</cp:lastPrinted>
  <dcterms:created xsi:type="dcterms:W3CDTF">2018-02-28T08:29:00Z</dcterms:created>
  <dcterms:modified xsi:type="dcterms:W3CDTF">2018-02-28T08:32:00Z</dcterms:modified>
</cp:coreProperties>
</file>