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7" w:rsidRDefault="00CA2A77" w:rsidP="005217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Строгановой О.П.</w:t>
      </w:r>
    </w:p>
    <w:p w:rsidR="00CA2A77" w:rsidRPr="00CA2A77" w:rsidRDefault="00CA2A77" w:rsidP="00CA2A77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CA2A77">
        <w:rPr>
          <w:b/>
          <w:sz w:val="28"/>
          <w:szCs w:val="28"/>
        </w:rPr>
        <w:t>«</w:t>
      </w:r>
      <w:r w:rsidRPr="00CA2A77">
        <w:rPr>
          <w:b/>
          <w:sz w:val="28"/>
          <w:szCs w:val="28"/>
        </w:rPr>
        <w:t xml:space="preserve">Итоги деятельности </w:t>
      </w:r>
      <w:proofErr w:type="gramStart"/>
      <w:r w:rsidRPr="00CA2A77">
        <w:rPr>
          <w:b/>
          <w:sz w:val="28"/>
          <w:szCs w:val="28"/>
        </w:rPr>
        <w:t>Ивановского</w:t>
      </w:r>
      <w:proofErr w:type="gramEnd"/>
      <w:r w:rsidRPr="00CA2A77">
        <w:rPr>
          <w:b/>
          <w:sz w:val="28"/>
          <w:szCs w:val="28"/>
        </w:rPr>
        <w:t xml:space="preserve"> УФАС России</w:t>
      </w:r>
    </w:p>
    <w:p w:rsidR="00CA2A77" w:rsidRPr="00CA2A77" w:rsidRDefault="00CA2A77" w:rsidP="00CA2A77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CA2A77">
        <w:rPr>
          <w:b/>
          <w:sz w:val="28"/>
          <w:szCs w:val="28"/>
        </w:rPr>
        <w:t xml:space="preserve">по </w:t>
      </w:r>
      <w:proofErr w:type="gramStart"/>
      <w:r w:rsidRPr="00CA2A77">
        <w:rPr>
          <w:b/>
          <w:sz w:val="28"/>
          <w:szCs w:val="28"/>
        </w:rPr>
        <w:t>контролю за</w:t>
      </w:r>
      <w:proofErr w:type="gramEnd"/>
      <w:r w:rsidRPr="00CA2A77">
        <w:rPr>
          <w:b/>
          <w:sz w:val="28"/>
          <w:szCs w:val="28"/>
        </w:rPr>
        <w:t xml:space="preserve"> соблюдением антимонопольного законодательства, законодательства о рекламе за 2017 год</w:t>
      </w:r>
      <w:r w:rsidRPr="00CA2A77">
        <w:rPr>
          <w:b/>
          <w:sz w:val="28"/>
          <w:szCs w:val="28"/>
        </w:rPr>
        <w:t>»</w:t>
      </w:r>
    </w:p>
    <w:p w:rsidR="00467D45" w:rsidRPr="00F64A77" w:rsidRDefault="00467D45" w:rsidP="00467D45">
      <w:pPr>
        <w:pStyle w:val="a7"/>
        <w:spacing w:after="0"/>
        <w:ind w:firstLine="737"/>
        <w:jc w:val="both"/>
        <w:rPr>
          <w:bCs/>
          <w:sz w:val="28"/>
          <w:szCs w:val="28"/>
        </w:rPr>
      </w:pPr>
      <w:r w:rsidRPr="00F64A77">
        <w:rPr>
          <w:sz w:val="28"/>
          <w:szCs w:val="28"/>
        </w:rPr>
        <w:t xml:space="preserve">В 2017 году в </w:t>
      </w:r>
      <w:proofErr w:type="gramStart"/>
      <w:r w:rsidRPr="00F64A77">
        <w:rPr>
          <w:sz w:val="28"/>
          <w:szCs w:val="28"/>
        </w:rPr>
        <w:t>Ивановское</w:t>
      </w:r>
      <w:proofErr w:type="gramEnd"/>
      <w:r w:rsidRPr="00F64A77">
        <w:rPr>
          <w:sz w:val="28"/>
          <w:szCs w:val="28"/>
        </w:rPr>
        <w:t xml:space="preserve"> УФАС России поступило 359 заявлений о нарушении</w:t>
      </w:r>
      <w:r w:rsidRPr="00F64A77">
        <w:rPr>
          <w:b/>
          <w:sz w:val="28"/>
          <w:szCs w:val="28"/>
        </w:rPr>
        <w:t xml:space="preserve"> </w:t>
      </w:r>
      <w:r w:rsidRPr="00F64A77">
        <w:rPr>
          <w:bCs/>
          <w:sz w:val="28"/>
          <w:szCs w:val="28"/>
        </w:rPr>
        <w:t>Феде</w:t>
      </w:r>
      <w:r w:rsidR="00521746">
        <w:rPr>
          <w:bCs/>
          <w:sz w:val="28"/>
          <w:szCs w:val="28"/>
        </w:rPr>
        <w:t>рального Закона от 26.07.2006 №</w:t>
      </w:r>
      <w:r w:rsidRPr="00F64A77">
        <w:rPr>
          <w:bCs/>
          <w:sz w:val="28"/>
          <w:szCs w:val="28"/>
        </w:rPr>
        <w:t>135-ФЗ «О защите конкуренции».</w:t>
      </w:r>
    </w:p>
    <w:p w:rsidR="009B626A" w:rsidRPr="00F64A77" w:rsidRDefault="009B626A" w:rsidP="009B626A">
      <w:pPr>
        <w:pStyle w:val="a8"/>
        <w:ind w:left="495" w:firstLine="0"/>
        <w:jc w:val="center"/>
      </w:pPr>
      <w:r w:rsidRPr="00F64A77">
        <w:t>Количество поступивших заявлений</w:t>
      </w:r>
    </w:p>
    <w:p w:rsidR="009B626A" w:rsidRPr="00F64A77" w:rsidRDefault="009B626A" w:rsidP="009B626A">
      <w:pPr>
        <w:pStyle w:val="a8"/>
        <w:ind w:left="495" w:firstLine="0"/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5283"/>
        <w:gridCol w:w="2835"/>
      </w:tblGrid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r w:rsidRPr="00F64A77">
              <w:rPr>
                <w:bCs/>
              </w:rPr>
              <w:t>Фе</w:t>
            </w:r>
            <w:r w:rsidR="00521746">
              <w:rPr>
                <w:bCs/>
              </w:rPr>
              <w:t>деральный Закон от 26.07.2006 №</w:t>
            </w:r>
            <w:r w:rsidRPr="00F64A77">
              <w:rPr>
                <w:bCs/>
              </w:rPr>
              <w:t>135-ФЗ «О защите конкуренции»</w:t>
            </w:r>
          </w:p>
        </w:tc>
        <w:tc>
          <w:tcPr>
            <w:tcW w:w="2835" w:type="dxa"/>
          </w:tcPr>
          <w:p w:rsidR="00EF28DC" w:rsidRPr="00F64A77" w:rsidRDefault="00EF28DC" w:rsidP="00827ED7">
            <w:pPr>
              <w:pStyle w:val="a8"/>
              <w:ind w:firstLine="0"/>
              <w:jc w:val="center"/>
            </w:pPr>
            <w:r w:rsidRPr="00F64A77">
              <w:t>2017 год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r w:rsidRPr="00F64A77">
              <w:t>Монополистическая деятельность (статьи 10,11,11.1)    </w:t>
            </w:r>
          </w:p>
        </w:tc>
        <w:tc>
          <w:tcPr>
            <w:tcW w:w="2835" w:type="dxa"/>
          </w:tcPr>
          <w:p w:rsidR="00EF28DC" w:rsidRPr="00F64A77" w:rsidRDefault="0024193D" w:rsidP="009B626A">
            <w:pPr>
              <w:pStyle w:val="a8"/>
              <w:ind w:firstLine="0"/>
              <w:jc w:val="center"/>
            </w:pPr>
            <w:r w:rsidRPr="00F64A77">
              <w:t>175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r w:rsidRPr="00F64A77">
              <w:t>Недобросовестная конкуренция (статьи 14.1-14.8)</w:t>
            </w:r>
          </w:p>
        </w:tc>
        <w:tc>
          <w:tcPr>
            <w:tcW w:w="2835" w:type="dxa"/>
          </w:tcPr>
          <w:p w:rsidR="00EF28DC" w:rsidRPr="00F64A77" w:rsidRDefault="0024193D" w:rsidP="009B626A">
            <w:pPr>
              <w:pStyle w:val="a8"/>
              <w:ind w:firstLine="0"/>
              <w:jc w:val="center"/>
            </w:pPr>
            <w:r w:rsidRPr="00F64A77">
              <w:t>31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proofErr w:type="spellStart"/>
            <w:r w:rsidRPr="00F64A77">
              <w:t>Антиконкурентные</w:t>
            </w:r>
            <w:proofErr w:type="spellEnd"/>
            <w:r w:rsidRPr="00F64A77">
              <w:t xml:space="preserve"> действия органов государственной власти и местного самоуправления (статьи 15,16,17.1, 18,19-21)</w:t>
            </w:r>
          </w:p>
        </w:tc>
        <w:tc>
          <w:tcPr>
            <w:tcW w:w="2835" w:type="dxa"/>
          </w:tcPr>
          <w:p w:rsidR="00EF28DC" w:rsidRPr="00F64A77" w:rsidRDefault="0024193D" w:rsidP="0024193D">
            <w:pPr>
              <w:pStyle w:val="a8"/>
              <w:ind w:firstLine="0"/>
              <w:jc w:val="center"/>
            </w:pPr>
            <w:r w:rsidRPr="00F64A77">
              <w:t>26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proofErr w:type="spellStart"/>
            <w:r w:rsidRPr="00F64A77">
              <w:t>Антиконкурентные</w:t>
            </w:r>
            <w:proofErr w:type="spellEnd"/>
            <w:r w:rsidRPr="00F64A77">
              <w:t xml:space="preserve"> действия при проведении торгов (статья 17)</w:t>
            </w:r>
          </w:p>
        </w:tc>
        <w:tc>
          <w:tcPr>
            <w:tcW w:w="2835" w:type="dxa"/>
          </w:tcPr>
          <w:p w:rsidR="00EF28DC" w:rsidRPr="00F64A77" w:rsidRDefault="0024193D" w:rsidP="009B626A">
            <w:pPr>
              <w:pStyle w:val="a8"/>
              <w:ind w:firstLine="0"/>
              <w:jc w:val="center"/>
            </w:pPr>
            <w:r w:rsidRPr="00F64A77">
              <w:t>26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r w:rsidRPr="00F64A77"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EF28DC" w:rsidRPr="00F64A77" w:rsidRDefault="00EF28DC" w:rsidP="00827ED7">
            <w:pPr>
              <w:pStyle w:val="a8"/>
              <w:ind w:firstLine="0"/>
            </w:pPr>
            <w:r w:rsidRPr="00F64A77">
              <w:t>(статья 18.1)</w:t>
            </w:r>
          </w:p>
        </w:tc>
        <w:tc>
          <w:tcPr>
            <w:tcW w:w="2835" w:type="dxa"/>
          </w:tcPr>
          <w:p w:rsidR="00EF28DC" w:rsidRPr="00F64A77" w:rsidRDefault="0024193D" w:rsidP="009B626A">
            <w:pPr>
              <w:pStyle w:val="a8"/>
              <w:ind w:firstLine="0"/>
              <w:jc w:val="center"/>
            </w:pPr>
            <w:r w:rsidRPr="00F64A77">
              <w:t>101</w:t>
            </w:r>
          </w:p>
        </w:tc>
      </w:tr>
      <w:tr w:rsidR="00EF28DC" w:rsidRPr="00F64A77" w:rsidTr="00EF28DC">
        <w:tc>
          <w:tcPr>
            <w:tcW w:w="5283" w:type="dxa"/>
          </w:tcPr>
          <w:p w:rsidR="00EF28DC" w:rsidRPr="00F64A77" w:rsidRDefault="00EF28DC" w:rsidP="00827ED7">
            <w:pPr>
              <w:pStyle w:val="a8"/>
              <w:ind w:firstLine="0"/>
            </w:pPr>
            <w:r w:rsidRPr="00F64A77">
              <w:t>ИТОГО поступивших обращений      </w:t>
            </w:r>
          </w:p>
        </w:tc>
        <w:tc>
          <w:tcPr>
            <w:tcW w:w="2835" w:type="dxa"/>
          </w:tcPr>
          <w:p w:rsidR="00EF28DC" w:rsidRPr="00F64A77" w:rsidRDefault="0024193D" w:rsidP="009B626A">
            <w:pPr>
              <w:pStyle w:val="a8"/>
              <w:ind w:firstLine="0"/>
              <w:jc w:val="center"/>
            </w:pPr>
            <w:r w:rsidRPr="00F64A77">
              <w:t>359</w:t>
            </w:r>
          </w:p>
        </w:tc>
      </w:tr>
    </w:tbl>
    <w:p w:rsidR="002F37D0" w:rsidRPr="00F64A77" w:rsidRDefault="002F37D0" w:rsidP="001C329E">
      <w:pPr>
        <w:pStyle w:val="a7"/>
        <w:spacing w:before="0" w:beforeAutospacing="0" w:after="0"/>
        <w:ind w:firstLine="737"/>
        <w:jc w:val="both"/>
        <w:rPr>
          <w:b/>
          <w:sz w:val="28"/>
          <w:szCs w:val="28"/>
        </w:rPr>
      </w:pPr>
    </w:p>
    <w:p w:rsidR="00562772" w:rsidRPr="00F64A77" w:rsidRDefault="00562772" w:rsidP="00F64A77">
      <w:pPr>
        <w:pStyle w:val="a8"/>
        <w:ind w:firstLine="737"/>
      </w:pPr>
      <w:r w:rsidRPr="00F64A77">
        <w:t>По сравнению с 2016 годом значительно увеличилось количество жалоб на нарушение процедуры торгов. Большая часть поступивших заявлений по-прежнему относится к нарушениям статьи 10 Закона о защите конкуренции.</w:t>
      </w:r>
    </w:p>
    <w:p w:rsidR="00356EAE" w:rsidRPr="00F64A77" w:rsidRDefault="0024193D" w:rsidP="00F64A77">
      <w:pPr>
        <w:pStyle w:val="a8"/>
        <w:ind w:firstLine="737"/>
      </w:pPr>
      <w:r w:rsidRPr="00F64A77">
        <w:t xml:space="preserve">Значительное количество нарушений </w:t>
      </w:r>
      <w:r w:rsidR="00356EAE" w:rsidRPr="00F64A77">
        <w:t>устранено во исполнение предупреждений и предостережений Ивановского УФАС России до возбуждения дела о нарушении антимонопольного законодательства.</w:t>
      </w:r>
    </w:p>
    <w:p w:rsidR="004E39D0" w:rsidRPr="00F64A77" w:rsidRDefault="00356EAE" w:rsidP="00F64A77">
      <w:pPr>
        <w:pStyle w:val="a8"/>
        <w:ind w:firstLine="737"/>
      </w:pPr>
      <w:r w:rsidRPr="00F64A77"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</w:t>
      </w:r>
      <w:proofErr w:type="gramStart"/>
      <w:r w:rsidRPr="00F64A77">
        <w:t>Ивановское</w:t>
      </w:r>
      <w:proofErr w:type="gramEnd"/>
      <w:r w:rsidRPr="00F64A77">
        <w:t xml:space="preserve"> УФАС России возбуждает дела о нарушении антимонопольного законодательства. </w:t>
      </w:r>
    </w:p>
    <w:p w:rsidR="00356EAE" w:rsidRPr="00F64A77" w:rsidRDefault="00356EAE" w:rsidP="00F64A77">
      <w:pPr>
        <w:pStyle w:val="a8"/>
        <w:ind w:firstLine="737"/>
      </w:pPr>
      <w:proofErr w:type="gramStart"/>
      <w:r w:rsidRPr="00F64A77">
        <w:t>В 2017 году было рассмотрено 12 дел о нарушении ан</w:t>
      </w:r>
      <w:r w:rsidR="004E39D0" w:rsidRPr="00F64A77">
        <w:t xml:space="preserve">тимонопольного законодательства: 5 дел по признакам нарушения статьи 10 Закона о защите конкуренции, </w:t>
      </w:r>
      <w:r w:rsidR="00C833CF" w:rsidRPr="00F64A77">
        <w:t>1</w:t>
      </w:r>
      <w:r w:rsidR="004E39D0" w:rsidRPr="00F64A77">
        <w:t xml:space="preserve"> дел</w:t>
      </w:r>
      <w:r w:rsidR="00C833CF" w:rsidRPr="00F64A77">
        <w:t>о</w:t>
      </w:r>
      <w:r w:rsidR="004E39D0" w:rsidRPr="00F64A77">
        <w:t xml:space="preserve"> по</w:t>
      </w:r>
      <w:r w:rsidR="00226E82" w:rsidRPr="00F64A77">
        <w:t xml:space="preserve"> признакам нарушения</w:t>
      </w:r>
      <w:r w:rsidR="004E39D0" w:rsidRPr="00F64A77">
        <w:t xml:space="preserve"> стать</w:t>
      </w:r>
      <w:r w:rsidR="00226E82" w:rsidRPr="00F64A77">
        <w:t>и</w:t>
      </w:r>
      <w:r w:rsidR="004E39D0" w:rsidRPr="00F64A77">
        <w:t xml:space="preserve"> 1</w:t>
      </w:r>
      <w:r w:rsidR="00C833CF" w:rsidRPr="00F64A77">
        <w:t>1</w:t>
      </w:r>
      <w:r w:rsidR="004E39D0" w:rsidRPr="00F64A77">
        <w:t xml:space="preserve"> </w:t>
      </w:r>
      <w:r w:rsidR="00C833CF" w:rsidRPr="00F64A77">
        <w:t xml:space="preserve">Закона о защите </w:t>
      </w:r>
      <w:r w:rsidR="00C833CF" w:rsidRPr="00F64A77">
        <w:lastRenderedPageBreak/>
        <w:t xml:space="preserve">конкуренции, 2 дела </w:t>
      </w:r>
      <w:r w:rsidR="00226E82" w:rsidRPr="00F64A77">
        <w:t xml:space="preserve">по признакам нарушения </w:t>
      </w:r>
      <w:r w:rsidR="00C833CF" w:rsidRPr="00F64A77">
        <w:t>стать</w:t>
      </w:r>
      <w:r w:rsidR="00226E82" w:rsidRPr="00F64A77">
        <w:t>и</w:t>
      </w:r>
      <w:r w:rsidR="00C833CF" w:rsidRPr="00F64A77">
        <w:t xml:space="preserve"> 15 Закона о защите конкуренции, 1 дело по</w:t>
      </w:r>
      <w:r w:rsidR="00226E82" w:rsidRPr="00F64A77">
        <w:t xml:space="preserve"> признакам нарушения</w:t>
      </w:r>
      <w:r w:rsidR="00C833CF" w:rsidRPr="00F64A77">
        <w:t xml:space="preserve"> стать</w:t>
      </w:r>
      <w:r w:rsidR="00226E82" w:rsidRPr="00F64A77">
        <w:t>и</w:t>
      </w:r>
      <w:r w:rsidR="00C833CF" w:rsidRPr="00F64A77">
        <w:t xml:space="preserve"> 16 Закона о защите конкуренции, 3 дела по</w:t>
      </w:r>
      <w:r w:rsidR="00226E82" w:rsidRPr="00F64A77">
        <w:t xml:space="preserve"> признакам нарушения</w:t>
      </w:r>
      <w:proofErr w:type="gramEnd"/>
      <w:r w:rsidR="00C833CF" w:rsidRPr="00F64A77">
        <w:t xml:space="preserve"> стать</w:t>
      </w:r>
      <w:r w:rsidR="00226E82" w:rsidRPr="00F64A77">
        <w:t>и</w:t>
      </w:r>
      <w:r w:rsidR="00C833CF" w:rsidRPr="00F64A77">
        <w:t xml:space="preserve"> 17 Закона о защите конкуренции</w:t>
      </w:r>
      <w:r w:rsidR="00226E82" w:rsidRPr="00F64A77">
        <w:t>.</w:t>
      </w:r>
    </w:p>
    <w:p w:rsidR="00356EAE" w:rsidRPr="00F64A77" w:rsidRDefault="00356EAE" w:rsidP="00F64A77">
      <w:pPr>
        <w:pStyle w:val="a8"/>
        <w:ind w:firstLine="737"/>
      </w:pPr>
    </w:p>
    <w:p w:rsidR="00562772" w:rsidRPr="00F64A77" w:rsidRDefault="00562772" w:rsidP="00F64A77">
      <w:pPr>
        <w:pStyle w:val="a8"/>
        <w:ind w:firstLine="737"/>
      </w:pPr>
      <w:r w:rsidRPr="00F64A77">
        <w:t>Основные направления антимонопольного контроля в 2017 году определили поступившие заявления.</w:t>
      </w:r>
      <w:r w:rsidR="00356EAE" w:rsidRPr="00F64A77">
        <w:t xml:space="preserve"> </w:t>
      </w:r>
    </w:p>
    <w:p w:rsidR="00280BFF" w:rsidRPr="00F64A77" w:rsidRDefault="00280BFF" w:rsidP="00F64A77">
      <w:pPr>
        <w:pStyle w:val="a7"/>
        <w:spacing w:before="0" w:beforeAutospacing="0" w:after="0"/>
        <w:ind w:firstLine="737"/>
        <w:jc w:val="both"/>
        <w:rPr>
          <w:sz w:val="28"/>
          <w:szCs w:val="28"/>
        </w:rPr>
      </w:pPr>
      <w:r w:rsidRPr="00F64A77">
        <w:rPr>
          <w:sz w:val="28"/>
          <w:szCs w:val="28"/>
        </w:rPr>
        <w:t>Наибольшее количество обращений связано с деятельностью субъектов естественных монополий (электроснабжение, теплоснабжение, водоснабжение).</w:t>
      </w:r>
    </w:p>
    <w:p w:rsidR="00280BFF" w:rsidRPr="00F64A77" w:rsidRDefault="00521746" w:rsidP="00F64A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280BFF" w:rsidRPr="00F64A77">
        <w:rPr>
          <w:rFonts w:ascii="Times New Roman" w:hAnsi="Times New Roman"/>
          <w:sz w:val="28"/>
          <w:szCs w:val="28"/>
        </w:rPr>
        <w:t>аиболее часто выявляемые нарушения со стороны субъектов естественных монополий:</w:t>
      </w:r>
    </w:p>
    <w:p w:rsidR="00280BFF" w:rsidRPr="00F64A77" w:rsidRDefault="00280BFF" w:rsidP="00F64A7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Нарушения при обеспечении доступа к услугам и товарам естественных монополий, то есть нарушения Правил подключения к инженерно-технологическим сетям субъектов естественных монополий;</w:t>
      </w:r>
    </w:p>
    <w:p w:rsidR="00280BFF" w:rsidRPr="00F64A77" w:rsidRDefault="00280BFF" w:rsidP="00F64A7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Нарушения, выявляемые в процессе оказания услуги субъектами естественных монополий;</w:t>
      </w:r>
    </w:p>
    <w:p w:rsidR="00280BFF" w:rsidRPr="00F64A77" w:rsidRDefault="00280BFF" w:rsidP="00F64A7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Нарушения в сфере раскрытия информации субъектами естественных монополий о своей деятельности.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Так, к первой группе можно отнести отказ или уклонение от заключения договоров подключения к инженерно-технологическим сетям и выдачи технических условий; нарушения сроков выдачи таких документов; несоблюдение срока осуществления действий по подключению объектов к сетям естественных монополистов; навязывание условий, не предусмотренных действующ</w:t>
      </w:r>
      <w:r w:rsidR="00521746">
        <w:rPr>
          <w:rFonts w:ascii="Times New Roman" w:hAnsi="Times New Roman"/>
          <w:sz w:val="28"/>
          <w:szCs w:val="28"/>
        </w:rPr>
        <w:t>им законодательством, нарушение</w:t>
      </w:r>
      <w:r w:rsidRPr="00F64A77">
        <w:rPr>
          <w:rFonts w:ascii="Times New Roman" w:hAnsi="Times New Roman"/>
          <w:sz w:val="28"/>
          <w:szCs w:val="28"/>
        </w:rPr>
        <w:t xml:space="preserve"> установленного порядка ценообразования.</w:t>
      </w:r>
    </w:p>
    <w:p w:rsidR="00280BFF" w:rsidRPr="00F64A77" w:rsidRDefault="00280BFF" w:rsidP="00F64A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A77">
        <w:rPr>
          <w:rFonts w:ascii="Times New Roman" w:hAnsi="Times New Roman"/>
          <w:sz w:val="28"/>
          <w:szCs w:val="28"/>
        </w:rPr>
        <w:t>К примеру, требование газораспределительной организации, сетевой организации по разработке проекта на электроснабжение при присоединении к электрическим сетям, проекта газоснабжения при присоединении к газораспределительным сетям индивидуального жилого дома (в то время как ч. 3 ст. 48 Градостроительного кодекса РФ указывает на отсутствие необходимости в их разработке) признано Ивановским УФАС России нарушением антимонопольного законодательства.</w:t>
      </w:r>
      <w:proofErr w:type="gramEnd"/>
      <w:r w:rsidRPr="00F64A77">
        <w:rPr>
          <w:rFonts w:ascii="Times New Roman" w:hAnsi="Times New Roman"/>
          <w:sz w:val="28"/>
          <w:szCs w:val="28"/>
        </w:rPr>
        <w:t xml:space="preserve"> Позиция антимонопольного органа поддержана судебными инстанциями.</w:t>
      </w:r>
    </w:p>
    <w:p w:rsidR="00280BFF" w:rsidRPr="00F64A77" w:rsidRDefault="00280BFF" w:rsidP="00F64A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Осуществление подключения организацией водопроводно-канализационного хозяйства потребителей на безвозмездной основе является нарушением установленного порядка ценообразования, поскольку с принятием Федерального закона №416-ФЗ от 17.12.2011 «О водоснабжении и водоотведении» условие о плате за подключение является обязательным условием договора подключения.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В данном случае, устранение выявляемых нарушений, осуществляется посредством применения института предупреждений, а также возбуждения административных дел в соответствии со ст. 9.21 Кодекса РФ об административных правонарушениях.</w:t>
      </w:r>
    </w:p>
    <w:p w:rsidR="00280BFF" w:rsidRPr="00F64A77" w:rsidRDefault="00521746" w:rsidP="00F64A77">
      <w:pPr>
        <w:tabs>
          <w:tab w:val="left" w:pos="11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Отдельно следует отметить</w:t>
      </w:r>
      <w:r w:rsidR="00280BFF" w:rsidRPr="00F64A77">
        <w:rPr>
          <w:rFonts w:ascii="Times New Roman" w:hAnsi="Times New Roman"/>
          <w:sz w:val="28"/>
          <w:szCs w:val="28"/>
        </w:rPr>
        <w:t xml:space="preserve"> новеллу, внесенную </w:t>
      </w:r>
      <w:r w:rsidR="00280BFF" w:rsidRPr="00F64A77">
        <w:rPr>
          <w:rFonts w:ascii="Times New Roman" w:hAnsi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/>
          <w:bCs/>
          <w:sz w:val="28"/>
          <w:szCs w:val="28"/>
          <w:lang w:eastAsia="ar-SA"/>
        </w:rPr>
        <w:t>становлением Правительства РФ №</w:t>
      </w:r>
      <w:r w:rsidR="00280BFF" w:rsidRPr="00F64A77">
        <w:rPr>
          <w:rFonts w:ascii="Times New Roman" w:hAnsi="Times New Roman"/>
          <w:bCs/>
          <w:sz w:val="28"/>
          <w:szCs w:val="28"/>
          <w:lang w:eastAsia="ar-SA"/>
        </w:rPr>
        <w:t xml:space="preserve">82 от 31.01.2018 </w:t>
      </w:r>
      <w:r w:rsidR="00280BFF" w:rsidRPr="00F64A77">
        <w:rPr>
          <w:rFonts w:ascii="Times New Roman" w:hAnsi="Times New Roman"/>
          <w:sz w:val="28"/>
          <w:szCs w:val="28"/>
        </w:rPr>
        <w:t xml:space="preserve"> в Правила подключения (технологического присоединения) к сетям газораспределения, утвержденные Постановлением Правительства РФ №1314 от </w:t>
      </w:r>
      <w:r w:rsidR="00280BFF" w:rsidRPr="00F64A77">
        <w:rPr>
          <w:rFonts w:ascii="Times New Roman" w:hAnsi="Times New Roman"/>
          <w:bCs/>
          <w:sz w:val="28"/>
          <w:szCs w:val="28"/>
          <w:lang w:eastAsia="ar-SA"/>
        </w:rPr>
        <w:t>30.12.2013, в части признания недействующим п. 26 Правил №1314. То есть с февраля 2018 года в полномочия Федеральной антимонопольной службы и территориальных антимонопольных органов не входит проверка обоснованности отказа газораспределительной организации в выдаче технических условий и выдача Заявителю</w:t>
      </w:r>
      <w:r w:rsidR="00280BFF" w:rsidRPr="00F64A77">
        <w:rPr>
          <w:rFonts w:ascii="Times New Roman" w:hAnsi="Times New Roman"/>
          <w:sz w:val="28"/>
          <w:szCs w:val="28"/>
          <w:lang w:eastAsia="ru-RU"/>
        </w:rPr>
        <w:t xml:space="preserve"> заключения об обоснованности (необоснованности) отказа в выдаче технических условий.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К условно называемой «второй группе» нарушений можно отнести нарушения, выявляемые в процессе заключения договоров </w:t>
      </w:r>
      <w:proofErr w:type="spellStart"/>
      <w:r w:rsidRPr="00F64A77">
        <w:rPr>
          <w:rFonts w:ascii="Times New Roman" w:hAnsi="Times New Roman"/>
          <w:sz w:val="28"/>
          <w:szCs w:val="28"/>
        </w:rPr>
        <w:t>ресурсоснабжения</w:t>
      </w:r>
      <w:proofErr w:type="spellEnd"/>
      <w:r w:rsidRPr="00F64A77">
        <w:rPr>
          <w:rFonts w:ascii="Times New Roman" w:hAnsi="Times New Roman"/>
          <w:sz w:val="28"/>
          <w:szCs w:val="28"/>
        </w:rPr>
        <w:t xml:space="preserve"> (электроснабжения</w:t>
      </w:r>
      <w:r w:rsidR="00521746">
        <w:rPr>
          <w:rFonts w:ascii="Times New Roman" w:hAnsi="Times New Roman"/>
          <w:sz w:val="28"/>
          <w:szCs w:val="28"/>
        </w:rPr>
        <w:t>,</w:t>
      </w:r>
      <w:r w:rsidRPr="00F64A77">
        <w:rPr>
          <w:rFonts w:ascii="Times New Roman" w:hAnsi="Times New Roman"/>
          <w:sz w:val="28"/>
          <w:szCs w:val="28"/>
        </w:rPr>
        <w:t xml:space="preserve"> водоотведения, водоснабжения, теплоснабжения и т.п.) и их исполнения. Прежде всего, это - злоупотреб</w:t>
      </w:r>
      <w:r w:rsidR="00521746">
        <w:rPr>
          <w:rFonts w:ascii="Times New Roman" w:hAnsi="Times New Roman"/>
          <w:sz w:val="28"/>
          <w:szCs w:val="28"/>
        </w:rPr>
        <w:t>ление хозяйствующими субъектами</w:t>
      </w:r>
      <w:r w:rsidRPr="00F64A77">
        <w:rPr>
          <w:rFonts w:ascii="Times New Roman" w:hAnsi="Times New Roman"/>
          <w:sz w:val="28"/>
          <w:szCs w:val="28"/>
        </w:rPr>
        <w:t xml:space="preserve"> своим доминирующим положением на товарных рынках (ст. 10 Федерального закона №135-ФЗ от 26.07.2006 «О защите конкуренции»).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Так, действия организации водопроводно-канализационного хозяйства по отказу заключения договоров транспортировки холодной воды и сточных вод с транспортирующей организацией признаны нарушением п. 5 ч. 1 ст. 10 Закона о защите конкуренции, то есть отказ от заключения являлся экономически и технологически необоснованным. 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В свою очередь, значительный процент нарушений приходится на навязывание у</w:t>
      </w:r>
      <w:r w:rsidR="00521746">
        <w:rPr>
          <w:rFonts w:ascii="Times New Roman" w:hAnsi="Times New Roman"/>
          <w:sz w:val="28"/>
          <w:szCs w:val="28"/>
        </w:rPr>
        <w:t>словий договоров</w:t>
      </w:r>
      <w:r w:rsidRPr="00F64A77">
        <w:rPr>
          <w:rFonts w:ascii="Times New Roman" w:hAnsi="Times New Roman"/>
          <w:sz w:val="28"/>
          <w:szCs w:val="28"/>
        </w:rPr>
        <w:t xml:space="preserve"> невыгодных потребителю либо не предусмотренных действующим законодательством.</w:t>
      </w:r>
    </w:p>
    <w:p w:rsidR="00280BFF" w:rsidRPr="00F64A77" w:rsidRDefault="00280BFF" w:rsidP="00F64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A77">
        <w:rPr>
          <w:rFonts w:ascii="Times New Roman" w:hAnsi="Times New Roman"/>
          <w:sz w:val="28"/>
          <w:szCs w:val="28"/>
        </w:rPr>
        <w:t xml:space="preserve">К примеру, действия организации водопроводно-канализационного хозяйства </w:t>
      </w:r>
      <w:r w:rsidRPr="00F64A77">
        <w:rPr>
          <w:rFonts w:ascii="Times New Roman" w:hAnsi="Times New Roman"/>
          <w:sz w:val="28"/>
          <w:szCs w:val="28"/>
          <w:lang w:eastAsia="ru-RU"/>
        </w:rPr>
        <w:t>по уклонению от опломбирования ранее установленного прибора учета холодной воды и допуск</w:t>
      </w:r>
      <w:r w:rsidR="00521746">
        <w:rPr>
          <w:rFonts w:ascii="Times New Roman" w:hAnsi="Times New Roman"/>
          <w:sz w:val="28"/>
          <w:szCs w:val="28"/>
          <w:lang w:eastAsia="ru-RU"/>
        </w:rPr>
        <w:t>а его в эксплуатацию после</w:t>
      </w:r>
      <w:r w:rsidRPr="00F64A77">
        <w:rPr>
          <w:rFonts w:ascii="Times New Roman" w:hAnsi="Times New Roman"/>
          <w:sz w:val="28"/>
          <w:szCs w:val="28"/>
          <w:lang w:eastAsia="ru-RU"/>
        </w:rPr>
        <w:t xml:space="preserve"> поверки, по причине необходимости установки такого прибора учета на границе балансовой принадлежности</w:t>
      </w:r>
      <w:r w:rsidR="00521746">
        <w:rPr>
          <w:rFonts w:ascii="Times New Roman" w:hAnsi="Times New Roman"/>
          <w:sz w:val="28"/>
          <w:szCs w:val="28"/>
          <w:lang w:eastAsia="ru-RU"/>
        </w:rPr>
        <w:t>,</w:t>
      </w:r>
      <w:r w:rsidRPr="00F64A77">
        <w:rPr>
          <w:rFonts w:ascii="Times New Roman" w:hAnsi="Times New Roman"/>
          <w:sz w:val="28"/>
          <w:szCs w:val="28"/>
          <w:lang w:eastAsia="ru-RU"/>
        </w:rPr>
        <w:t xml:space="preserve"> не соответствуют действующему законодательству. Уклоняясь от допус</w:t>
      </w:r>
      <w:r w:rsidR="00521746">
        <w:rPr>
          <w:rFonts w:ascii="Times New Roman" w:hAnsi="Times New Roman"/>
          <w:sz w:val="28"/>
          <w:szCs w:val="28"/>
          <w:lang w:eastAsia="ru-RU"/>
        </w:rPr>
        <w:t>ка прибора учета в эксплуатацию</w:t>
      </w:r>
      <w:r w:rsidRPr="00F64A77">
        <w:rPr>
          <w:rFonts w:ascii="Times New Roman" w:hAnsi="Times New Roman"/>
          <w:sz w:val="28"/>
          <w:szCs w:val="28"/>
          <w:lang w:eastAsia="ru-RU"/>
        </w:rPr>
        <w:t xml:space="preserve"> и настаивая на получении новых технических условий для проектирования узла учета на границе балансовой принадлежности сетей, осуществлению мероприятий по разработке проектной документации, монтажу и сдаче прибора учета для коммерческих расчетов, организация ВКХ навязывает потребителю условия договора не выгодные для него. Следовательно, такие действия содержат признаки нарушения п. 3 ч. 1 ст. 10</w:t>
      </w:r>
      <w:r w:rsidR="00FA5D90" w:rsidRPr="00F64A77">
        <w:rPr>
          <w:rFonts w:ascii="Times New Roman" w:hAnsi="Times New Roman"/>
          <w:sz w:val="28"/>
          <w:szCs w:val="28"/>
          <w:lang w:eastAsia="ru-RU"/>
        </w:rPr>
        <w:t xml:space="preserve"> Закона о защите конкуренции</w:t>
      </w:r>
      <w:r w:rsidRPr="00F64A77">
        <w:rPr>
          <w:rFonts w:ascii="Times New Roman" w:hAnsi="Times New Roman"/>
          <w:sz w:val="28"/>
          <w:szCs w:val="28"/>
          <w:lang w:eastAsia="ru-RU"/>
        </w:rPr>
        <w:t>.</w:t>
      </w:r>
    </w:p>
    <w:p w:rsidR="00280BFF" w:rsidRPr="00F64A77" w:rsidRDefault="00280BFF" w:rsidP="00F64A77">
      <w:pPr>
        <w:tabs>
          <w:tab w:val="left" w:pos="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Или </w:t>
      </w:r>
      <w:r w:rsidRPr="00F64A77">
        <w:rPr>
          <w:rFonts w:ascii="Times New Roman" w:hAnsi="Times New Roman"/>
          <w:sz w:val="28"/>
          <w:szCs w:val="28"/>
          <w:lang w:eastAsia="ar-SA"/>
        </w:rPr>
        <w:t>действия теплоснабжающей организации,</w:t>
      </w:r>
      <w:r w:rsidRPr="00F64A77">
        <w:rPr>
          <w:rFonts w:ascii="Times New Roman" w:hAnsi="Times New Roman"/>
          <w:bCs/>
          <w:sz w:val="28"/>
          <w:szCs w:val="28"/>
          <w:lang w:eastAsia="ar-SA"/>
        </w:rPr>
        <w:t xml:space="preserve"> выразившиеся в предъявлении </w:t>
      </w:r>
      <w:r w:rsidRPr="00F64A77">
        <w:rPr>
          <w:rFonts w:ascii="Times New Roman" w:hAnsi="Times New Roman"/>
          <w:sz w:val="28"/>
          <w:szCs w:val="28"/>
          <w:lang w:eastAsia="ru-RU"/>
        </w:rPr>
        <w:t xml:space="preserve">требования о предоставлении согласия собственника тепловых сетей на транспортировку тепловой энергии и правоустанавливающих документов на тепловые сети, не соответствуют требованиям действующего законодательства в сфере теплоснабжения.  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Для устранения нарушения п. 3 и 5 ч. 1 ст. 10 Закона о защите конкуренции антимонопольным органом также активно используется институт предупреждений, позволяющий хозяйствующему субъекту в </w:t>
      </w:r>
      <w:r w:rsidRPr="00F64A77">
        <w:rPr>
          <w:rFonts w:ascii="Times New Roman" w:hAnsi="Times New Roman"/>
          <w:sz w:val="28"/>
          <w:szCs w:val="28"/>
        </w:rPr>
        <w:lastRenderedPageBreak/>
        <w:t>добровольном порядке прекратить совершение противоправных действий и привести их в соответствии с антимонопольным законодательством до возбуждения дела. Только факт игнорирования хозяйствующим субъектом выданного предупреждения является основанием для возбуждения дела о нарушении антимонопол</w:t>
      </w:r>
      <w:r w:rsidR="00521746">
        <w:rPr>
          <w:rFonts w:ascii="Times New Roman" w:hAnsi="Times New Roman"/>
          <w:sz w:val="28"/>
          <w:szCs w:val="28"/>
        </w:rPr>
        <w:t>ьного законодательства, принятия</w:t>
      </w:r>
      <w:r w:rsidRPr="00F64A77">
        <w:rPr>
          <w:rFonts w:ascii="Times New Roman" w:hAnsi="Times New Roman"/>
          <w:sz w:val="28"/>
          <w:szCs w:val="28"/>
        </w:rPr>
        <w:t xml:space="preserve"> решения и выдаче предписани</w:t>
      </w:r>
      <w:r w:rsidR="00521746">
        <w:rPr>
          <w:rFonts w:ascii="Times New Roman" w:hAnsi="Times New Roman"/>
          <w:sz w:val="28"/>
          <w:szCs w:val="28"/>
        </w:rPr>
        <w:t>я, а в последующем и привлечения</w:t>
      </w:r>
      <w:r w:rsidRPr="00F64A77">
        <w:rPr>
          <w:rFonts w:ascii="Times New Roman" w:hAnsi="Times New Roman"/>
          <w:sz w:val="28"/>
          <w:szCs w:val="28"/>
        </w:rPr>
        <w:t xml:space="preserve"> к административной ответственности за злоупотребление доминирующим положением (ст. 14.31 КоАП РФ).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Нарушения в сфере раскрытия информации выявляются антимонопольным органом посредством рассмотрения обращений и проведения мониторингов сайтов субъектов естественных монополий, результаты которых отражаются в актах осмотров Интернет-сайтов.</w:t>
      </w:r>
    </w:p>
    <w:p w:rsidR="00280BFF" w:rsidRPr="00F64A77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В каждой сфере естественно-монопольной деятельности утверждены свои Стандарты раскрытия информации, которые подлежат неукоснительному соблюдению естественными монополистами</w:t>
      </w:r>
      <w:r w:rsidR="00C16BE9">
        <w:rPr>
          <w:rFonts w:ascii="Times New Roman" w:hAnsi="Times New Roman"/>
          <w:sz w:val="28"/>
          <w:szCs w:val="28"/>
        </w:rPr>
        <w:t>.</w:t>
      </w:r>
    </w:p>
    <w:p w:rsidR="00280BFF" w:rsidRDefault="00280BFF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В 2017 году выявлено шесть организаций, не обеспечивших соблюдение требований Стандартов, меры ответственности – это привлечение к административной ответственности по ст. 9.15 КоАП РФ.</w:t>
      </w:r>
    </w:p>
    <w:p w:rsidR="00C8032C" w:rsidRPr="00F64A77" w:rsidRDefault="00C8032C" w:rsidP="00F64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1FF3" w:rsidRPr="00F64A77" w:rsidRDefault="00CE1FF3" w:rsidP="00F64A77">
      <w:pPr>
        <w:pStyle w:val="a8"/>
        <w:ind w:firstLine="737"/>
      </w:pPr>
      <w:proofErr w:type="gramStart"/>
      <w:r w:rsidRPr="00F64A77">
        <w:t xml:space="preserve">Значительное количество обращений, поступивших в Ивановское УФАС России, связано с </w:t>
      </w:r>
      <w:r w:rsidR="00280BFF" w:rsidRPr="00F64A77">
        <w:t>ограничивающими конкуренцию действиями</w:t>
      </w:r>
      <w:r w:rsidRPr="00F64A77">
        <w:t xml:space="preserve"> на рынке </w:t>
      </w:r>
      <w:r w:rsidR="00C16BE9">
        <w:t xml:space="preserve">установки и эксплуатации </w:t>
      </w:r>
      <w:r w:rsidRPr="00F64A77">
        <w:t>рекламных конструкций.</w:t>
      </w:r>
      <w:proofErr w:type="gramEnd"/>
    </w:p>
    <w:p w:rsidR="00CE1FF3" w:rsidRPr="00F64A77" w:rsidRDefault="00EF28DC" w:rsidP="00F64A77">
      <w:pPr>
        <w:spacing w:after="0" w:line="240" w:lineRule="auto"/>
        <w:ind w:right="-104"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В частности, Ивановск</w:t>
      </w:r>
      <w:r w:rsidR="00CE1FF3" w:rsidRPr="00F64A77">
        <w:rPr>
          <w:rFonts w:ascii="Times New Roman" w:hAnsi="Times New Roman"/>
          <w:sz w:val="28"/>
          <w:szCs w:val="28"/>
        </w:rPr>
        <w:t>ое</w:t>
      </w:r>
      <w:r w:rsidRPr="00F64A77">
        <w:rPr>
          <w:rFonts w:ascii="Times New Roman" w:hAnsi="Times New Roman"/>
          <w:sz w:val="28"/>
          <w:szCs w:val="28"/>
        </w:rPr>
        <w:t xml:space="preserve"> УФАС России </w:t>
      </w:r>
      <w:r w:rsidR="00CE1FF3" w:rsidRPr="00F64A77">
        <w:rPr>
          <w:rFonts w:ascii="Times New Roman" w:hAnsi="Times New Roman"/>
          <w:sz w:val="28"/>
          <w:szCs w:val="28"/>
        </w:rPr>
        <w:t>признало</w:t>
      </w:r>
      <w:r w:rsidRPr="00F64A77">
        <w:rPr>
          <w:rFonts w:ascii="Times New Roman" w:hAnsi="Times New Roman"/>
          <w:sz w:val="28"/>
          <w:szCs w:val="28"/>
        </w:rPr>
        <w:t xml:space="preserve"> бездействие Управления по делам наружной рекламы, информации и оформления города, выразившееся в неосуществлении </w:t>
      </w:r>
      <w:proofErr w:type="gramStart"/>
      <w:r w:rsidRPr="00F64A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4A77">
        <w:rPr>
          <w:rFonts w:ascii="Times New Roman" w:hAnsi="Times New Roman"/>
          <w:sz w:val="28"/>
          <w:szCs w:val="28"/>
        </w:rPr>
        <w:t xml:space="preserve"> размещением средств наружной рекламы  и непринятии мер по демонтажу незаконно установленных рекламных конструкций, нарушени</w:t>
      </w:r>
      <w:r w:rsidR="00CE1FF3" w:rsidRPr="00F64A77">
        <w:rPr>
          <w:rFonts w:ascii="Times New Roman" w:hAnsi="Times New Roman"/>
          <w:sz w:val="28"/>
          <w:szCs w:val="28"/>
        </w:rPr>
        <w:t>ем</w:t>
      </w:r>
      <w:r w:rsidRPr="00F64A77">
        <w:rPr>
          <w:rFonts w:ascii="Times New Roman" w:hAnsi="Times New Roman"/>
          <w:sz w:val="28"/>
          <w:szCs w:val="28"/>
        </w:rPr>
        <w:t xml:space="preserve"> ст. 15 Закона о защите конкуренции</w:t>
      </w:r>
      <w:r w:rsidR="00CE1FF3" w:rsidRPr="00F64A77">
        <w:rPr>
          <w:rFonts w:ascii="Times New Roman" w:hAnsi="Times New Roman"/>
          <w:sz w:val="28"/>
          <w:szCs w:val="28"/>
        </w:rPr>
        <w:t>.</w:t>
      </w:r>
    </w:p>
    <w:p w:rsidR="00EF28DC" w:rsidRPr="00F64A77" w:rsidRDefault="00EF28DC" w:rsidP="00F64A77">
      <w:pPr>
        <w:spacing w:after="0" w:line="240" w:lineRule="auto"/>
        <w:ind w:right="-104"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Также рассмотрено значительное число жалоб на действия организатора торгов при проведении конкурса на право заключения договора на установку и эксплуатацию отдельно стоящих рекламных конструкций.</w:t>
      </w:r>
    </w:p>
    <w:p w:rsidR="00EF28DC" w:rsidRPr="00F64A77" w:rsidRDefault="00EF28DC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При рассмотрении указанных жалоб выявлены нарушения порядка организации  и проведения торгов со стороны организатора, в </w:t>
      </w:r>
      <w:proofErr w:type="gramStart"/>
      <w:r w:rsidRPr="00F64A77">
        <w:rPr>
          <w:rFonts w:ascii="Times New Roman" w:hAnsi="Times New Roman"/>
          <w:sz w:val="28"/>
          <w:szCs w:val="28"/>
        </w:rPr>
        <w:t>связи</w:t>
      </w:r>
      <w:proofErr w:type="gramEnd"/>
      <w:r w:rsidRPr="00F64A77">
        <w:rPr>
          <w:rFonts w:ascii="Times New Roman" w:hAnsi="Times New Roman"/>
          <w:sz w:val="28"/>
          <w:szCs w:val="28"/>
        </w:rPr>
        <w:t xml:space="preserve"> с чем выданы соответствующие предписания (например, об аннулировании торгов), которые надлежащим образом были исполнены в установленный срок.</w:t>
      </w:r>
    </w:p>
    <w:p w:rsidR="00EF28DC" w:rsidRPr="00F64A77" w:rsidRDefault="00CE1FF3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В ходе рассмотрения жалоб </w:t>
      </w:r>
      <w:r w:rsidR="00EF28DC" w:rsidRPr="00F64A77">
        <w:rPr>
          <w:rFonts w:ascii="Times New Roman" w:hAnsi="Times New Roman"/>
          <w:sz w:val="28"/>
          <w:szCs w:val="28"/>
        </w:rPr>
        <w:t xml:space="preserve">Ивановским УФАС России </w:t>
      </w:r>
      <w:r w:rsidRPr="00F64A77">
        <w:rPr>
          <w:rFonts w:ascii="Times New Roman" w:hAnsi="Times New Roman"/>
          <w:sz w:val="28"/>
          <w:szCs w:val="28"/>
        </w:rPr>
        <w:t xml:space="preserve">было </w:t>
      </w:r>
      <w:r w:rsidR="00EF28DC" w:rsidRPr="00F64A77">
        <w:rPr>
          <w:rFonts w:ascii="Times New Roman" w:hAnsi="Times New Roman"/>
          <w:sz w:val="28"/>
          <w:szCs w:val="28"/>
        </w:rPr>
        <w:t>установлено, что нормативный правовой акт, регулирующий порядок проведения названных торгов (</w:t>
      </w:r>
      <w:r w:rsidR="00EF28DC" w:rsidRPr="00F64A77">
        <w:rPr>
          <w:rFonts w:ascii="Times New Roman" w:hAnsi="Times New Roman"/>
          <w:color w:val="000000"/>
          <w:sz w:val="28"/>
          <w:szCs w:val="28"/>
        </w:rPr>
        <w:t>решение Ивановской городской Думы от 20.12.2006 №315</w:t>
      </w:r>
      <w:r w:rsidR="00EF28DC" w:rsidRPr="00F64A77">
        <w:rPr>
          <w:rFonts w:ascii="Times New Roman" w:hAnsi="Times New Roman"/>
          <w:sz w:val="28"/>
          <w:szCs w:val="28"/>
        </w:rPr>
        <w:t xml:space="preserve">), содержит положения, противоречащие действующему законодательству, в частности, ст. 19 Закона о рекламе.  </w:t>
      </w:r>
    </w:p>
    <w:p w:rsidR="00EF28DC" w:rsidRDefault="00EF28DC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F64A77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F64A77">
        <w:rPr>
          <w:rFonts w:ascii="Times New Roman" w:hAnsi="Times New Roman"/>
          <w:sz w:val="28"/>
          <w:szCs w:val="28"/>
        </w:rPr>
        <w:t xml:space="preserve"> Ивановской городской Думе 15.12.2017 выда</w:t>
      </w:r>
      <w:r w:rsidR="00C16BE9">
        <w:rPr>
          <w:rFonts w:ascii="Times New Roman" w:hAnsi="Times New Roman"/>
          <w:sz w:val="28"/>
          <w:szCs w:val="28"/>
        </w:rPr>
        <w:t>но предупреждение о прекращении</w:t>
      </w:r>
      <w:r w:rsidRPr="00F64A77">
        <w:rPr>
          <w:rFonts w:ascii="Times New Roman" w:hAnsi="Times New Roman"/>
          <w:sz w:val="28"/>
          <w:szCs w:val="28"/>
        </w:rPr>
        <w:t xml:space="preserve"> действий (бездействия), которые содержат признаки нарушения антимонопольного законодательства. В соответствии с указанным предупреждением Ивановской городской Думе надлежало </w:t>
      </w:r>
      <w:r w:rsidRPr="00F64A77">
        <w:rPr>
          <w:rFonts w:ascii="Times New Roman" w:hAnsi="Times New Roman"/>
          <w:sz w:val="28"/>
          <w:szCs w:val="28"/>
        </w:rPr>
        <w:lastRenderedPageBreak/>
        <w:t xml:space="preserve">привести в соответствие с действующим законодательством  </w:t>
      </w:r>
      <w:proofErr w:type="spellStart"/>
      <w:r w:rsidRPr="00F64A77">
        <w:rPr>
          <w:rFonts w:ascii="Times New Roman" w:hAnsi="Times New Roman"/>
          <w:sz w:val="28"/>
          <w:szCs w:val="28"/>
        </w:rPr>
        <w:t>абз</w:t>
      </w:r>
      <w:proofErr w:type="spellEnd"/>
      <w:r w:rsidRPr="00F64A77">
        <w:rPr>
          <w:rFonts w:ascii="Times New Roman" w:hAnsi="Times New Roman"/>
          <w:sz w:val="28"/>
          <w:szCs w:val="28"/>
        </w:rPr>
        <w:t xml:space="preserve">. 4 п. 1.5.2, </w:t>
      </w:r>
      <w:proofErr w:type="gramStart"/>
      <w:r w:rsidRPr="00F64A77">
        <w:rPr>
          <w:rFonts w:ascii="Times New Roman" w:hAnsi="Times New Roman"/>
          <w:sz w:val="28"/>
          <w:szCs w:val="28"/>
        </w:rPr>
        <w:t>устанавливающий</w:t>
      </w:r>
      <w:proofErr w:type="gramEnd"/>
      <w:r w:rsidR="00C16BE9">
        <w:rPr>
          <w:rFonts w:ascii="Times New Roman" w:hAnsi="Times New Roman"/>
          <w:sz w:val="28"/>
          <w:szCs w:val="28"/>
        </w:rPr>
        <w:t>,</w:t>
      </w:r>
      <w:r w:rsidRPr="00F64A77">
        <w:rPr>
          <w:rFonts w:ascii="Times New Roman" w:hAnsi="Times New Roman"/>
          <w:sz w:val="28"/>
          <w:szCs w:val="28"/>
        </w:rPr>
        <w:t xml:space="preserve"> в качестве критерия конкурса</w:t>
      </w:r>
      <w:r w:rsidR="00C16BE9">
        <w:rPr>
          <w:rFonts w:ascii="Times New Roman" w:hAnsi="Times New Roman"/>
          <w:sz w:val="28"/>
          <w:szCs w:val="28"/>
        </w:rPr>
        <w:t>,</w:t>
      </w:r>
      <w:r w:rsidRPr="00F64A77">
        <w:rPr>
          <w:rFonts w:ascii="Times New Roman" w:hAnsi="Times New Roman"/>
          <w:sz w:val="28"/>
          <w:szCs w:val="28"/>
        </w:rPr>
        <w:t xml:space="preserve"> предло</w:t>
      </w:r>
      <w:r w:rsidR="00C16BE9">
        <w:rPr>
          <w:rFonts w:ascii="Times New Roman" w:hAnsi="Times New Roman"/>
          <w:sz w:val="28"/>
          <w:szCs w:val="28"/>
        </w:rPr>
        <w:t>жения по благоустройству города</w:t>
      </w:r>
      <w:r w:rsidRPr="00F64A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4A77">
        <w:rPr>
          <w:rFonts w:ascii="Times New Roman" w:hAnsi="Times New Roman"/>
          <w:sz w:val="28"/>
          <w:szCs w:val="28"/>
        </w:rPr>
        <w:t>пп</w:t>
      </w:r>
      <w:proofErr w:type="spellEnd"/>
      <w:r w:rsidRPr="00F64A77">
        <w:rPr>
          <w:rFonts w:ascii="Times New Roman" w:hAnsi="Times New Roman"/>
          <w:sz w:val="28"/>
          <w:szCs w:val="28"/>
        </w:rPr>
        <w:t xml:space="preserve">. «в» п. 5.1 Положения (утв. </w:t>
      </w:r>
      <w:r w:rsidRPr="00F64A77">
        <w:rPr>
          <w:rFonts w:ascii="Times New Roman" w:hAnsi="Times New Roman"/>
          <w:color w:val="000000"/>
          <w:sz w:val="28"/>
          <w:szCs w:val="28"/>
        </w:rPr>
        <w:t>решением Ивановской городской Думы от 20.12.2006 №315</w:t>
      </w:r>
      <w:r w:rsidRPr="00F64A77">
        <w:rPr>
          <w:rFonts w:ascii="Times New Roman" w:hAnsi="Times New Roman"/>
          <w:sz w:val="28"/>
          <w:szCs w:val="28"/>
        </w:rPr>
        <w:t>). Предупреждение антимонопольного органа исполнено надлежащим образом, названные пункты исключены из Положения.</w:t>
      </w:r>
    </w:p>
    <w:p w:rsidR="00C8032C" w:rsidRPr="00F64A77" w:rsidRDefault="00C8032C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619" w:rsidRPr="00F64A77" w:rsidRDefault="00750619" w:rsidP="00F64A77">
      <w:pPr>
        <w:pStyle w:val="a7"/>
        <w:spacing w:before="0" w:beforeAutospacing="0" w:after="0"/>
        <w:ind w:firstLine="737"/>
        <w:jc w:val="both"/>
        <w:rPr>
          <w:sz w:val="28"/>
          <w:szCs w:val="28"/>
        </w:rPr>
      </w:pPr>
      <w:r w:rsidRPr="00F64A77">
        <w:rPr>
          <w:sz w:val="28"/>
          <w:szCs w:val="28"/>
        </w:rPr>
        <w:t xml:space="preserve">В 2017 году особое внимание было уделено нарушениям при проведении </w:t>
      </w:r>
      <w:r w:rsidR="00CE1FF3" w:rsidRPr="00F64A77">
        <w:rPr>
          <w:sz w:val="28"/>
          <w:szCs w:val="28"/>
        </w:rPr>
        <w:t>обязательных в соответствии с законодательством Российской Федерации торгов</w:t>
      </w:r>
      <w:r w:rsidR="00F64A77" w:rsidRPr="00F64A77">
        <w:rPr>
          <w:sz w:val="28"/>
          <w:szCs w:val="28"/>
        </w:rPr>
        <w:t>:</w:t>
      </w:r>
    </w:p>
    <w:p w:rsidR="00750619" w:rsidRPr="00F64A77" w:rsidRDefault="00F64A77" w:rsidP="00F64A77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>-</w:t>
      </w:r>
      <w:r w:rsidR="00CE1FF3" w:rsidRPr="00F64A77">
        <w:rPr>
          <w:rFonts w:ascii="Times New Roman" w:hAnsi="Times New Roman"/>
          <w:sz w:val="28"/>
          <w:szCs w:val="28"/>
        </w:rPr>
        <w:t xml:space="preserve"> </w:t>
      </w:r>
      <w:r w:rsidR="00750619" w:rsidRPr="00F64A77">
        <w:rPr>
          <w:rFonts w:ascii="Times New Roman" w:hAnsi="Times New Roman"/>
          <w:sz w:val="28"/>
          <w:szCs w:val="28"/>
        </w:rPr>
        <w:t xml:space="preserve">Ивановское УФАС России признало действия </w:t>
      </w:r>
      <w:r w:rsidR="00750619" w:rsidRPr="00F64A77">
        <w:rPr>
          <w:rFonts w:ascii="Times New Roman" w:eastAsiaTheme="minorHAnsi" w:hAnsi="Times New Roman"/>
          <w:color w:val="000000"/>
          <w:sz w:val="28"/>
          <w:szCs w:val="28"/>
        </w:rPr>
        <w:t xml:space="preserve">АО </w:t>
      </w:r>
      <w:r w:rsidR="00750619" w:rsidRPr="00F64A77">
        <w:rPr>
          <w:rFonts w:ascii="Times New Roman" w:eastAsiaTheme="minorHAnsi" w:hAnsi="Times New Roman"/>
          <w:sz w:val="28"/>
          <w:szCs w:val="28"/>
        </w:rPr>
        <w:t>«ДОРМОСТРОЙ», ООО «</w:t>
      </w:r>
      <w:proofErr w:type="spellStart"/>
      <w:r w:rsidR="00750619" w:rsidRPr="00F64A77">
        <w:rPr>
          <w:rFonts w:ascii="Times New Roman" w:eastAsiaTheme="minorHAnsi" w:hAnsi="Times New Roman"/>
          <w:sz w:val="28"/>
          <w:szCs w:val="28"/>
        </w:rPr>
        <w:t>Техлайн</w:t>
      </w:r>
      <w:proofErr w:type="spellEnd"/>
      <w:r w:rsidR="00750619" w:rsidRPr="00F64A77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gramStart"/>
      <w:r w:rsidR="00750619" w:rsidRPr="00F64A77"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 w:rsidR="00750619" w:rsidRPr="00F64A77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="00750619" w:rsidRPr="00F64A77">
        <w:rPr>
          <w:rFonts w:ascii="Times New Roman" w:eastAsiaTheme="minorHAnsi" w:hAnsi="Times New Roman"/>
          <w:sz w:val="28"/>
          <w:szCs w:val="28"/>
        </w:rPr>
        <w:t>Дормострой</w:t>
      </w:r>
      <w:proofErr w:type="spellEnd"/>
      <w:r w:rsidR="00750619" w:rsidRPr="00F64A77">
        <w:rPr>
          <w:rFonts w:ascii="Times New Roman" w:eastAsiaTheme="minorHAnsi" w:hAnsi="Times New Roman"/>
          <w:sz w:val="28"/>
          <w:szCs w:val="28"/>
        </w:rPr>
        <w:t xml:space="preserve">», выразившиеся в заключении и участии (реализации) соглашения между хозяйствующими субъектами-конкурентами, которые привели к поддержанию цен на торгах в открытых аукционах в электронной форме нарушением пункта  2 </w:t>
      </w:r>
      <w:r w:rsidR="00750619" w:rsidRPr="00F64A77">
        <w:rPr>
          <w:rFonts w:ascii="Times New Roman" w:eastAsiaTheme="minorHAnsi" w:hAnsi="Times New Roman"/>
          <w:bCs/>
          <w:sz w:val="28"/>
          <w:szCs w:val="28"/>
        </w:rPr>
        <w:t xml:space="preserve">части 1 статьи 11 Закона о защите конкуренции. В январе 2018 года на виновных лиц были наложены </w:t>
      </w:r>
      <w:r w:rsidRPr="00F64A77">
        <w:rPr>
          <w:rFonts w:ascii="Times New Roman" w:eastAsiaTheme="minorHAnsi" w:hAnsi="Times New Roman"/>
          <w:bCs/>
          <w:sz w:val="28"/>
          <w:szCs w:val="28"/>
        </w:rPr>
        <w:t>а</w:t>
      </w:r>
      <w:r w:rsidR="00750619" w:rsidRPr="00F64A77">
        <w:rPr>
          <w:rFonts w:ascii="Times New Roman" w:eastAsiaTheme="minorHAnsi" w:hAnsi="Times New Roman"/>
          <w:bCs/>
          <w:sz w:val="28"/>
          <w:szCs w:val="28"/>
        </w:rPr>
        <w:t>дминистративные штрафы в общей сложности на 69 925 480 руб.</w:t>
      </w:r>
      <w:r w:rsidRPr="00F64A77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64A77" w:rsidRPr="00F64A77" w:rsidRDefault="00750619" w:rsidP="00F6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A77">
        <w:rPr>
          <w:rFonts w:ascii="Times New Roman" w:hAnsi="Times New Roman"/>
          <w:sz w:val="28"/>
          <w:szCs w:val="28"/>
        </w:rPr>
        <w:t xml:space="preserve"> </w:t>
      </w:r>
      <w:r w:rsidR="00F64A77" w:rsidRPr="00F64A77">
        <w:rPr>
          <w:rFonts w:ascii="Times New Roman" w:hAnsi="Times New Roman"/>
          <w:sz w:val="28"/>
          <w:szCs w:val="28"/>
        </w:rPr>
        <w:t xml:space="preserve">- Ивановское УФАС России признало ООО «Специализированная Организация «Единый Центр Торгов» и ООО «Верхняя Волга»  нарушившими пункт 1 </w:t>
      </w:r>
      <w:r w:rsidR="00F64A77" w:rsidRPr="00F64A77">
        <w:rPr>
          <w:rFonts w:ascii="Times New Roman" w:hAnsi="Times New Roman"/>
          <w:bCs/>
          <w:sz w:val="28"/>
          <w:szCs w:val="28"/>
        </w:rPr>
        <w:t>части 1 статьи 17</w:t>
      </w:r>
      <w:r w:rsidR="00C16BE9">
        <w:rPr>
          <w:rFonts w:ascii="Times New Roman" w:hAnsi="Times New Roman"/>
          <w:sz w:val="28"/>
          <w:szCs w:val="28"/>
        </w:rPr>
        <w:t xml:space="preserve"> Закона о защите конкуренции</w:t>
      </w:r>
      <w:r w:rsidR="00F64A77" w:rsidRPr="00F64A77">
        <w:rPr>
          <w:rFonts w:ascii="Times New Roman" w:hAnsi="Times New Roman"/>
          <w:bCs/>
          <w:sz w:val="28"/>
          <w:szCs w:val="28"/>
        </w:rPr>
        <w:t>,</w:t>
      </w:r>
      <w:r w:rsidR="00F64A77" w:rsidRPr="00F64A77">
        <w:rPr>
          <w:rFonts w:ascii="Times New Roman" w:hAnsi="Times New Roman"/>
          <w:sz w:val="28"/>
          <w:szCs w:val="28"/>
        </w:rPr>
        <w:t xml:space="preserve"> что выразилось в заключени</w:t>
      </w:r>
      <w:proofErr w:type="gramStart"/>
      <w:r w:rsidR="00F64A77" w:rsidRPr="00F64A77">
        <w:rPr>
          <w:rFonts w:ascii="Times New Roman" w:hAnsi="Times New Roman"/>
          <w:sz w:val="28"/>
          <w:szCs w:val="28"/>
        </w:rPr>
        <w:t>и</w:t>
      </w:r>
      <w:proofErr w:type="gramEnd"/>
      <w:r w:rsidR="00F64A77" w:rsidRPr="00F64A77">
        <w:rPr>
          <w:rFonts w:ascii="Times New Roman" w:hAnsi="Times New Roman"/>
          <w:sz w:val="28"/>
          <w:szCs w:val="28"/>
        </w:rPr>
        <w:t xml:space="preserve"> и реализации соглашения между организатором торгов и участником торгов, которое привело к созданию преимущественных условий для ООО «Верхняя Волга» при участии в двух электронных аукционах.</w:t>
      </w:r>
    </w:p>
    <w:p w:rsidR="00F64A77" w:rsidRPr="00F64A77" w:rsidRDefault="00F64A77" w:rsidP="00F6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619" w:rsidRDefault="00783347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по факт</w:t>
      </w:r>
      <w:r w:rsidR="00C87ED4">
        <w:rPr>
          <w:rFonts w:ascii="Times New Roman" w:hAnsi="Times New Roman"/>
          <w:sz w:val="28"/>
          <w:szCs w:val="28"/>
        </w:rPr>
        <w:t>ам нарушений</w:t>
      </w:r>
      <w:r>
        <w:rPr>
          <w:rFonts w:ascii="Times New Roman" w:hAnsi="Times New Roman"/>
          <w:sz w:val="28"/>
          <w:szCs w:val="28"/>
        </w:rPr>
        <w:t xml:space="preserve"> антимонопольного законодательства возбуждено 31 административное дело, наложено административных штрафов на сумму </w:t>
      </w:r>
      <w:r w:rsidR="00C87ED4">
        <w:rPr>
          <w:rFonts w:ascii="Times New Roman" w:hAnsi="Times New Roman"/>
          <w:sz w:val="28"/>
          <w:szCs w:val="28"/>
        </w:rPr>
        <w:t>3 090 905 руб.</w:t>
      </w:r>
    </w:p>
    <w:p w:rsidR="00CA2A77" w:rsidRDefault="00CA2A77" w:rsidP="00C16BE9">
      <w:pPr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2A77" w:rsidRDefault="00C16BE9" w:rsidP="00CA2A77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21746">
        <w:rPr>
          <w:rFonts w:ascii="Times New Roman" w:hAnsi="Times New Roman"/>
          <w:b/>
          <w:sz w:val="28"/>
          <w:szCs w:val="28"/>
        </w:rPr>
        <w:t xml:space="preserve">Итоги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proofErr w:type="gramStart"/>
      <w:r w:rsidRPr="00521746"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 w:rsidRPr="00521746">
        <w:rPr>
          <w:rFonts w:ascii="Times New Roman" w:hAnsi="Times New Roman"/>
          <w:b/>
          <w:sz w:val="28"/>
          <w:szCs w:val="28"/>
        </w:rPr>
        <w:t xml:space="preserve"> УФАС России по контролю </w:t>
      </w:r>
    </w:p>
    <w:p w:rsidR="00C16BE9" w:rsidRDefault="00C16BE9" w:rsidP="00CA2A77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соблюдением законод</w:t>
      </w:r>
      <w:r w:rsidR="00CA2A77">
        <w:rPr>
          <w:rFonts w:ascii="Times New Roman" w:hAnsi="Times New Roman"/>
          <w:b/>
          <w:sz w:val="28"/>
          <w:szCs w:val="28"/>
        </w:rPr>
        <w:t>ательства о рекламе за 2017 год</w:t>
      </w:r>
    </w:p>
    <w:p w:rsidR="00CA2A77" w:rsidRDefault="00CA2A77" w:rsidP="00CA2A77">
      <w:pPr>
        <w:spacing w:after="0"/>
        <w:ind w:left="709" w:hanging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101A7" w:rsidRPr="00D101A7" w:rsidRDefault="00D101A7" w:rsidP="00D101A7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r w:rsidRPr="00D101A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bookmarkEnd w:id="1"/>
      <w:bookmarkEnd w:id="2"/>
      <w:r w:rsidRPr="00D101A7">
        <w:rPr>
          <w:rFonts w:ascii="Times New Roman" w:hAnsi="Times New Roman" w:cs="Times New Roman"/>
          <w:sz w:val="28"/>
          <w:szCs w:val="28"/>
        </w:rPr>
        <w:t>Ивановское УФАС России активно взаимодействовало с территориальными органами ФАС России по фактам распространения незаконной рекламы, при необходимости направлялась правоприменительная практика, осуществлялось консультирование территориальных органов</w:t>
      </w:r>
      <w:r w:rsidRPr="00D1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проблемным вопросам применения законодательства Российской Федерации о рекламе</w:t>
      </w:r>
      <w:r w:rsidRPr="00D101A7">
        <w:rPr>
          <w:rFonts w:ascii="Times New Roman" w:hAnsi="Times New Roman" w:cs="Times New Roman"/>
          <w:sz w:val="28"/>
          <w:szCs w:val="28"/>
        </w:rPr>
        <w:t xml:space="preserve">, продуктивно построено сотрудничество с правоохранительными органами региона. 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1A7">
        <w:rPr>
          <w:rFonts w:ascii="Times New Roman" w:hAnsi="Times New Roman"/>
          <w:sz w:val="28"/>
          <w:szCs w:val="28"/>
        </w:rPr>
        <w:t xml:space="preserve">В отчетном периоде было </w:t>
      </w:r>
      <w:r w:rsidR="00C16BE9">
        <w:rPr>
          <w:rFonts w:ascii="Times New Roman" w:hAnsi="Times New Roman"/>
          <w:sz w:val="28"/>
          <w:szCs w:val="28"/>
        </w:rPr>
        <w:t>возбуждено и рассмотрено 39 дел</w:t>
      </w:r>
      <w:r w:rsidRPr="00D101A7">
        <w:rPr>
          <w:rFonts w:ascii="Times New Roman" w:hAnsi="Times New Roman"/>
          <w:sz w:val="28"/>
          <w:szCs w:val="28"/>
        </w:rPr>
        <w:t xml:space="preserve"> по признакам нарушения законодательства Российской Федерации о рекламе</w:t>
      </w:r>
      <w:r w:rsidRPr="00D101A7">
        <w:rPr>
          <w:rFonts w:ascii="Times New Roman" w:hAnsi="Times New Roman"/>
          <w:color w:val="000000"/>
          <w:sz w:val="28"/>
          <w:szCs w:val="28"/>
        </w:rPr>
        <w:t>. По результатам рассмотрения дел в</w:t>
      </w:r>
      <w:r w:rsidRPr="00D101A7">
        <w:rPr>
          <w:rFonts w:ascii="Times New Roman" w:hAnsi="Times New Roman"/>
          <w:sz w:val="28"/>
          <w:szCs w:val="28"/>
        </w:rPr>
        <w:t xml:space="preserve">ыдано 35 предписаний о прекращении нарушения законодательства Российской Федерации о рекламе. </w:t>
      </w:r>
      <w:proofErr w:type="gramStart"/>
      <w:r w:rsidRPr="00D101A7">
        <w:rPr>
          <w:rFonts w:ascii="Times New Roman" w:hAnsi="Times New Roman"/>
          <w:sz w:val="28"/>
          <w:szCs w:val="28"/>
        </w:rPr>
        <w:t xml:space="preserve">Всего  </w:t>
      </w:r>
      <w:r w:rsidRPr="00D101A7">
        <w:rPr>
          <w:rFonts w:ascii="Times New Roman" w:hAnsi="Times New Roman"/>
          <w:sz w:val="28"/>
          <w:szCs w:val="28"/>
        </w:rPr>
        <w:lastRenderedPageBreak/>
        <w:t xml:space="preserve">Ивановским УФАС России рассмотрено 53 заявления о распространении рекламы с признаками нарушения законодательства Российской Федерации о рекламе, по итогам рассмотрения возбуждено 24 дела.  </w:t>
      </w:r>
      <w:proofErr w:type="gramEnd"/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1A7">
        <w:rPr>
          <w:rFonts w:ascii="Times New Roman" w:hAnsi="Times New Roman"/>
          <w:sz w:val="28"/>
          <w:szCs w:val="28"/>
        </w:rPr>
        <w:t>В 2017 году вынесено 37 постановлений об административных правонарушениях. При этом в связи с действием ч.1 ст. 4.1.1 КоАП РФ в большинстве случаев предусмотренные административные штрафы в отношении субъектов малого и среднего предпринимательства были заменены на предупреждение.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1A7">
        <w:rPr>
          <w:rFonts w:ascii="Times New Roman" w:hAnsi="Times New Roman"/>
          <w:sz w:val="28"/>
          <w:szCs w:val="28"/>
        </w:rPr>
        <w:t xml:space="preserve">За отчетный период проведено 3 заседания Экспертного совета по применению законодательства о рекламе при </w:t>
      </w:r>
      <w:proofErr w:type="gramStart"/>
      <w:r w:rsidRPr="00D101A7">
        <w:rPr>
          <w:rFonts w:ascii="Times New Roman" w:hAnsi="Times New Roman"/>
          <w:sz w:val="28"/>
          <w:szCs w:val="28"/>
        </w:rPr>
        <w:t>Ивановском</w:t>
      </w:r>
      <w:proofErr w:type="gramEnd"/>
      <w:r w:rsidRPr="00D101A7">
        <w:rPr>
          <w:rFonts w:ascii="Times New Roman" w:hAnsi="Times New Roman"/>
          <w:sz w:val="28"/>
          <w:szCs w:val="28"/>
        </w:rPr>
        <w:t xml:space="preserve"> УФАС России. Мнение членов совета учитывается управлением при отнесении спорной рекламы </w:t>
      </w:r>
      <w:proofErr w:type="gramStart"/>
      <w:r w:rsidRPr="00D101A7">
        <w:rPr>
          <w:rFonts w:ascii="Times New Roman" w:hAnsi="Times New Roman"/>
          <w:sz w:val="28"/>
          <w:szCs w:val="28"/>
        </w:rPr>
        <w:t>к</w:t>
      </w:r>
      <w:proofErr w:type="gramEnd"/>
      <w:r w:rsidRPr="00D101A7">
        <w:rPr>
          <w:rFonts w:ascii="Times New Roman" w:hAnsi="Times New Roman"/>
          <w:sz w:val="28"/>
          <w:szCs w:val="28"/>
        </w:rPr>
        <w:t xml:space="preserve"> недобросовестной, недостоверной и оскорбительной. 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1A7">
        <w:rPr>
          <w:rFonts w:ascii="Times New Roman" w:hAnsi="Times New Roman"/>
          <w:sz w:val="28"/>
          <w:szCs w:val="28"/>
        </w:rPr>
        <w:t>Актуальной остается проблема поступления большого количества заявлений о рекламной смс-рассылке без получения предварительного согласия абонента.</w:t>
      </w:r>
      <w:proofErr w:type="gramEnd"/>
      <w:r w:rsidRPr="00D101A7">
        <w:rPr>
          <w:rFonts w:ascii="Times New Roman" w:hAnsi="Times New Roman"/>
          <w:sz w:val="28"/>
          <w:szCs w:val="28"/>
        </w:rPr>
        <w:t xml:space="preserve"> При этом в отчетном году управление констатирует увеличение количества подобных заявлений.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1A7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D101A7">
        <w:rPr>
          <w:rFonts w:ascii="Times New Roman" w:hAnsi="Times New Roman"/>
          <w:sz w:val="28"/>
          <w:szCs w:val="28"/>
        </w:rPr>
        <w:t xml:space="preserve"> УФАС России ведет на подведомственной территории активную информационно-разъяснительную работу о порядке действий абонента в данной ситуации. Вместе с тем, даже после внесения соответствующих изменений в Федеральный закон «О связи» число обращений граждан о нарушении ч.1 ст.18 Федерального закона «О рекламе» уменьшилось не существенно. 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1A7">
        <w:rPr>
          <w:rFonts w:ascii="Times New Roman" w:hAnsi="Times New Roman"/>
          <w:sz w:val="28"/>
          <w:szCs w:val="28"/>
        </w:rPr>
        <w:t xml:space="preserve">Кроме того, основная масса рассматриваемых заявлений об смс-рекламе поступает из ФАС России. После рассмотрения соответствующих дел по признакам нарушения Закона о рекламе в большинстве случаев собранные Ивановским УФАС России материалы передавались в соответствии с ч.1 ст.29.5 КоАП РФ в другие территориальные органы для возбуждения дел об административных правонарушениях по </w:t>
      </w:r>
      <w:hyperlink r:id="rId6" w:history="1">
        <w:r w:rsidRPr="00D101A7">
          <w:rPr>
            <w:rFonts w:ascii="Times New Roman" w:hAnsi="Times New Roman"/>
            <w:sz w:val="28"/>
            <w:szCs w:val="28"/>
          </w:rPr>
          <w:t>месту</w:t>
        </w:r>
      </w:hyperlink>
      <w:r w:rsidRPr="00D101A7">
        <w:rPr>
          <w:rFonts w:ascii="Times New Roman" w:hAnsi="Times New Roman"/>
          <w:sz w:val="28"/>
          <w:szCs w:val="28"/>
        </w:rPr>
        <w:t xml:space="preserve"> их совершения. Изложенные обстоятельства, естественно, отразились на общем количестве рассмотренных дел и наложенных штрафов в соответствии с КоАП РФ.</w:t>
      </w:r>
    </w:p>
    <w:p w:rsidR="00D101A7" w:rsidRPr="00D101A7" w:rsidRDefault="00D101A7" w:rsidP="00D1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1A7">
        <w:rPr>
          <w:rFonts w:ascii="Times New Roman" w:hAnsi="Times New Roman"/>
          <w:sz w:val="28"/>
          <w:szCs w:val="28"/>
        </w:rPr>
        <w:t>Необходимо отметить, что в 2017 году ни одно решение либо предписание Ивановского УФАС России о нарушениях законодательства о рекламе не было оспорено в суде.</w:t>
      </w:r>
    </w:p>
    <w:p w:rsidR="00D101A7" w:rsidRPr="00D101A7" w:rsidRDefault="00D101A7" w:rsidP="00D101A7">
      <w:pPr>
        <w:pStyle w:val="a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101A7">
        <w:rPr>
          <w:rFonts w:ascii="Times New Roman" w:hAnsi="Times New Roman" w:cs="Times New Roman"/>
          <w:sz w:val="28"/>
          <w:szCs w:val="28"/>
        </w:rPr>
        <w:t xml:space="preserve">Общая сумма наложенных и уплаченных штрафов в отчетном периоде составила 732 тысячи рублей. </w:t>
      </w:r>
    </w:p>
    <w:p w:rsidR="00D101A7" w:rsidRPr="00D101A7" w:rsidRDefault="00D101A7" w:rsidP="00D101A7">
      <w:pPr>
        <w:pStyle w:val="a8"/>
        <w:widowControl w:val="0"/>
      </w:pPr>
    </w:p>
    <w:p w:rsidR="00D101A7" w:rsidRPr="00D101A7" w:rsidRDefault="00D101A7" w:rsidP="00D101A7">
      <w:pPr>
        <w:pStyle w:val="a8"/>
        <w:rPr>
          <w:highlight w:val="yellow"/>
        </w:rPr>
      </w:pPr>
    </w:p>
    <w:p w:rsidR="00F64A77" w:rsidRPr="00D101A7" w:rsidRDefault="00F64A77" w:rsidP="00F64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64A77" w:rsidRPr="00D101A7" w:rsidSect="0006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4"/>
    <w:rsid w:val="0000441D"/>
    <w:rsid w:val="00006D1D"/>
    <w:rsid w:val="00010969"/>
    <w:rsid w:val="00014445"/>
    <w:rsid w:val="00015BAA"/>
    <w:rsid w:val="0001777B"/>
    <w:rsid w:val="000253ED"/>
    <w:rsid w:val="00025CEB"/>
    <w:rsid w:val="00027684"/>
    <w:rsid w:val="0003302A"/>
    <w:rsid w:val="00035909"/>
    <w:rsid w:val="000359B0"/>
    <w:rsid w:val="000360DC"/>
    <w:rsid w:val="000375E0"/>
    <w:rsid w:val="00042B21"/>
    <w:rsid w:val="00051EB1"/>
    <w:rsid w:val="00054973"/>
    <w:rsid w:val="0005700C"/>
    <w:rsid w:val="00061F8A"/>
    <w:rsid w:val="00062381"/>
    <w:rsid w:val="00063E92"/>
    <w:rsid w:val="000646E0"/>
    <w:rsid w:val="00064D4B"/>
    <w:rsid w:val="000656F0"/>
    <w:rsid w:val="000658A1"/>
    <w:rsid w:val="00067C01"/>
    <w:rsid w:val="0007521C"/>
    <w:rsid w:val="00075781"/>
    <w:rsid w:val="00080A6C"/>
    <w:rsid w:val="00081631"/>
    <w:rsid w:val="00083AAA"/>
    <w:rsid w:val="00084628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2CA7"/>
    <w:rsid w:val="000B2FF9"/>
    <w:rsid w:val="000B3B1A"/>
    <w:rsid w:val="000B6A9D"/>
    <w:rsid w:val="000C029E"/>
    <w:rsid w:val="000C0318"/>
    <w:rsid w:val="000C5EE6"/>
    <w:rsid w:val="000C7114"/>
    <w:rsid w:val="000D101C"/>
    <w:rsid w:val="000D1BBA"/>
    <w:rsid w:val="000D3493"/>
    <w:rsid w:val="000D424F"/>
    <w:rsid w:val="000E32EC"/>
    <w:rsid w:val="000E422B"/>
    <w:rsid w:val="000E4231"/>
    <w:rsid w:val="000E6151"/>
    <w:rsid w:val="000E7B5E"/>
    <w:rsid w:val="000F15C6"/>
    <w:rsid w:val="000F4729"/>
    <w:rsid w:val="000F48A5"/>
    <w:rsid w:val="000F6063"/>
    <w:rsid w:val="000F6ADF"/>
    <w:rsid w:val="000F717B"/>
    <w:rsid w:val="000F79AE"/>
    <w:rsid w:val="001013EA"/>
    <w:rsid w:val="00104AD4"/>
    <w:rsid w:val="001072EE"/>
    <w:rsid w:val="001126ED"/>
    <w:rsid w:val="00114EBE"/>
    <w:rsid w:val="00117EAD"/>
    <w:rsid w:val="00117FFE"/>
    <w:rsid w:val="00124A3A"/>
    <w:rsid w:val="00124C34"/>
    <w:rsid w:val="0012526C"/>
    <w:rsid w:val="00125C26"/>
    <w:rsid w:val="0012706E"/>
    <w:rsid w:val="00135D69"/>
    <w:rsid w:val="00144984"/>
    <w:rsid w:val="00152BD2"/>
    <w:rsid w:val="001559A0"/>
    <w:rsid w:val="00160E22"/>
    <w:rsid w:val="0016412B"/>
    <w:rsid w:val="00166456"/>
    <w:rsid w:val="00171EC8"/>
    <w:rsid w:val="0017208F"/>
    <w:rsid w:val="001732DC"/>
    <w:rsid w:val="0017341F"/>
    <w:rsid w:val="00175B35"/>
    <w:rsid w:val="0018059D"/>
    <w:rsid w:val="00183B29"/>
    <w:rsid w:val="00184244"/>
    <w:rsid w:val="001844A3"/>
    <w:rsid w:val="00187EF7"/>
    <w:rsid w:val="001960EA"/>
    <w:rsid w:val="001A2305"/>
    <w:rsid w:val="001A2D7E"/>
    <w:rsid w:val="001A2F22"/>
    <w:rsid w:val="001A4797"/>
    <w:rsid w:val="001A4C8A"/>
    <w:rsid w:val="001A7AF4"/>
    <w:rsid w:val="001B03CB"/>
    <w:rsid w:val="001B0FF0"/>
    <w:rsid w:val="001B396D"/>
    <w:rsid w:val="001B5E5C"/>
    <w:rsid w:val="001B70E7"/>
    <w:rsid w:val="001C19A4"/>
    <w:rsid w:val="001C329E"/>
    <w:rsid w:val="001C48A1"/>
    <w:rsid w:val="001C6C07"/>
    <w:rsid w:val="001C7DC6"/>
    <w:rsid w:val="001D71E7"/>
    <w:rsid w:val="001E3381"/>
    <w:rsid w:val="001E4E7F"/>
    <w:rsid w:val="001F06D5"/>
    <w:rsid w:val="001F2E86"/>
    <w:rsid w:val="001F3F77"/>
    <w:rsid w:val="001F66FF"/>
    <w:rsid w:val="00201EC9"/>
    <w:rsid w:val="002033CA"/>
    <w:rsid w:val="00204CBC"/>
    <w:rsid w:val="00205667"/>
    <w:rsid w:val="002073EA"/>
    <w:rsid w:val="002151DE"/>
    <w:rsid w:val="00215458"/>
    <w:rsid w:val="00217ECC"/>
    <w:rsid w:val="00223613"/>
    <w:rsid w:val="00223B67"/>
    <w:rsid w:val="00226E82"/>
    <w:rsid w:val="00227253"/>
    <w:rsid w:val="00230BFE"/>
    <w:rsid w:val="002329C2"/>
    <w:rsid w:val="00233969"/>
    <w:rsid w:val="00235693"/>
    <w:rsid w:val="00237105"/>
    <w:rsid w:val="0023714E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715A"/>
    <w:rsid w:val="00257F43"/>
    <w:rsid w:val="00260608"/>
    <w:rsid w:val="00260EB5"/>
    <w:rsid w:val="002646CE"/>
    <w:rsid w:val="00266F52"/>
    <w:rsid w:val="002739CC"/>
    <w:rsid w:val="002751D7"/>
    <w:rsid w:val="00277722"/>
    <w:rsid w:val="00280BFF"/>
    <w:rsid w:val="00281033"/>
    <w:rsid w:val="00286B09"/>
    <w:rsid w:val="0028754C"/>
    <w:rsid w:val="00287D33"/>
    <w:rsid w:val="002903AD"/>
    <w:rsid w:val="002923BC"/>
    <w:rsid w:val="002929D9"/>
    <w:rsid w:val="00294169"/>
    <w:rsid w:val="002949D1"/>
    <w:rsid w:val="002A46BE"/>
    <w:rsid w:val="002A4FEA"/>
    <w:rsid w:val="002A5A86"/>
    <w:rsid w:val="002A6972"/>
    <w:rsid w:val="002A75E2"/>
    <w:rsid w:val="002B0953"/>
    <w:rsid w:val="002B52AE"/>
    <w:rsid w:val="002C1A3D"/>
    <w:rsid w:val="002C2F89"/>
    <w:rsid w:val="002C33A6"/>
    <w:rsid w:val="002C36A7"/>
    <w:rsid w:val="002C3B4A"/>
    <w:rsid w:val="002C4BBB"/>
    <w:rsid w:val="002C65BA"/>
    <w:rsid w:val="002C7839"/>
    <w:rsid w:val="002D301A"/>
    <w:rsid w:val="002D3942"/>
    <w:rsid w:val="002D509B"/>
    <w:rsid w:val="002D56EC"/>
    <w:rsid w:val="002D5EDB"/>
    <w:rsid w:val="002D691B"/>
    <w:rsid w:val="002D7385"/>
    <w:rsid w:val="002E09BF"/>
    <w:rsid w:val="002E192A"/>
    <w:rsid w:val="002E1C65"/>
    <w:rsid w:val="002E1CEB"/>
    <w:rsid w:val="002E3448"/>
    <w:rsid w:val="002E62DE"/>
    <w:rsid w:val="002E6E50"/>
    <w:rsid w:val="002F1CFA"/>
    <w:rsid w:val="002F37D0"/>
    <w:rsid w:val="002F3AFC"/>
    <w:rsid w:val="002F3D66"/>
    <w:rsid w:val="002F4891"/>
    <w:rsid w:val="00302EAC"/>
    <w:rsid w:val="0030322A"/>
    <w:rsid w:val="003042A3"/>
    <w:rsid w:val="003049C4"/>
    <w:rsid w:val="003056B9"/>
    <w:rsid w:val="00305F4F"/>
    <w:rsid w:val="0031237A"/>
    <w:rsid w:val="003159F1"/>
    <w:rsid w:val="00321ABD"/>
    <w:rsid w:val="00321E61"/>
    <w:rsid w:val="003222E4"/>
    <w:rsid w:val="0032623C"/>
    <w:rsid w:val="00330640"/>
    <w:rsid w:val="0033114F"/>
    <w:rsid w:val="0033185C"/>
    <w:rsid w:val="00332A7E"/>
    <w:rsid w:val="00334C45"/>
    <w:rsid w:val="00335710"/>
    <w:rsid w:val="00337E3E"/>
    <w:rsid w:val="00342BD1"/>
    <w:rsid w:val="00342D76"/>
    <w:rsid w:val="0034454F"/>
    <w:rsid w:val="00345FFD"/>
    <w:rsid w:val="0034756A"/>
    <w:rsid w:val="00350F0B"/>
    <w:rsid w:val="00351579"/>
    <w:rsid w:val="003526BB"/>
    <w:rsid w:val="00354F02"/>
    <w:rsid w:val="00356EAE"/>
    <w:rsid w:val="00360828"/>
    <w:rsid w:val="003627A0"/>
    <w:rsid w:val="00365B8A"/>
    <w:rsid w:val="00367FD8"/>
    <w:rsid w:val="003732D0"/>
    <w:rsid w:val="00381EFD"/>
    <w:rsid w:val="0038365E"/>
    <w:rsid w:val="00384919"/>
    <w:rsid w:val="003850AE"/>
    <w:rsid w:val="00385233"/>
    <w:rsid w:val="0038733B"/>
    <w:rsid w:val="0039255C"/>
    <w:rsid w:val="003A1B0B"/>
    <w:rsid w:val="003A5534"/>
    <w:rsid w:val="003A57EF"/>
    <w:rsid w:val="003A7B48"/>
    <w:rsid w:val="003B085C"/>
    <w:rsid w:val="003B3461"/>
    <w:rsid w:val="003B4B02"/>
    <w:rsid w:val="003B60F7"/>
    <w:rsid w:val="003B634F"/>
    <w:rsid w:val="003B638E"/>
    <w:rsid w:val="003C072D"/>
    <w:rsid w:val="003C3EA6"/>
    <w:rsid w:val="003C63A7"/>
    <w:rsid w:val="003D07BF"/>
    <w:rsid w:val="003D1B88"/>
    <w:rsid w:val="003D28BC"/>
    <w:rsid w:val="003D2FB8"/>
    <w:rsid w:val="003D492B"/>
    <w:rsid w:val="003E22ED"/>
    <w:rsid w:val="003E4254"/>
    <w:rsid w:val="003E5DCA"/>
    <w:rsid w:val="003E78E5"/>
    <w:rsid w:val="003F0BF7"/>
    <w:rsid w:val="003F1DBE"/>
    <w:rsid w:val="003F5D4D"/>
    <w:rsid w:val="00404284"/>
    <w:rsid w:val="00405056"/>
    <w:rsid w:val="004056AC"/>
    <w:rsid w:val="004070E6"/>
    <w:rsid w:val="0041287A"/>
    <w:rsid w:val="004156C9"/>
    <w:rsid w:val="004203CC"/>
    <w:rsid w:val="0042271F"/>
    <w:rsid w:val="004248B2"/>
    <w:rsid w:val="004307D0"/>
    <w:rsid w:val="00430C12"/>
    <w:rsid w:val="00430C92"/>
    <w:rsid w:val="004372C9"/>
    <w:rsid w:val="00437389"/>
    <w:rsid w:val="0044374B"/>
    <w:rsid w:val="004469A4"/>
    <w:rsid w:val="004515D7"/>
    <w:rsid w:val="004555A5"/>
    <w:rsid w:val="00456386"/>
    <w:rsid w:val="004576F9"/>
    <w:rsid w:val="0046078A"/>
    <w:rsid w:val="004612B5"/>
    <w:rsid w:val="00465E1C"/>
    <w:rsid w:val="0046770F"/>
    <w:rsid w:val="00467D45"/>
    <w:rsid w:val="00470765"/>
    <w:rsid w:val="00472CEE"/>
    <w:rsid w:val="004734F5"/>
    <w:rsid w:val="00473F7B"/>
    <w:rsid w:val="0047488C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5653"/>
    <w:rsid w:val="0049600B"/>
    <w:rsid w:val="00496174"/>
    <w:rsid w:val="00497842"/>
    <w:rsid w:val="004A013C"/>
    <w:rsid w:val="004A56A4"/>
    <w:rsid w:val="004A6F24"/>
    <w:rsid w:val="004A773F"/>
    <w:rsid w:val="004B1427"/>
    <w:rsid w:val="004B17F4"/>
    <w:rsid w:val="004B52AD"/>
    <w:rsid w:val="004B56B1"/>
    <w:rsid w:val="004B7ADE"/>
    <w:rsid w:val="004B7F85"/>
    <w:rsid w:val="004C1419"/>
    <w:rsid w:val="004C1670"/>
    <w:rsid w:val="004C17C2"/>
    <w:rsid w:val="004C50C0"/>
    <w:rsid w:val="004C541D"/>
    <w:rsid w:val="004C60B5"/>
    <w:rsid w:val="004D0172"/>
    <w:rsid w:val="004D5C99"/>
    <w:rsid w:val="004D64CE"/>
    <w:rsid w:val="004D6BDB"/>
    <w:rsid w:val="004E17FC"/>
    <w:rsid w:val="004E2A6D"/>
    <w:rsid w:val="004E39D0"/>
    <w:rsid w:val="004E41F7"/>
    <w:rsid w:val="004E59E2"/>
    <w:rsid w:val="004E736F"/>
    <w:rsid w:val="004E79FC"/>
    <w:rsid w:val="004F136D"/>
    <w:rsid w:val="004F20EA"/>
    <w:rsid w:val="004F52F0"/>
    <w:rsid w:val="005005C2"/>
    <w:rsid w:val="005047B1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608A"/>
    <w:rsid w:val="00526E9F"/>
    <w:rsid w:val="00530B66"/>
    <w:rsid w:val="0053185D"/>
    <w:rsid w:val="005323B9"/>
    <w:rsid w:val="00534DA1"/>
    <w:rsid w:val="0054000A"/>
    <w:rsid w:val="0054168C"/>
    <w:rsid w:val="005509CA"/>
    <w:rsid w:val="005509CE"/>
    <w:rsid w:val="00550B3D"/>
    <w:rsid w:val="00550D6B"/>
    <w:rsid w:val="00550FD0"/>
    <w:rsid w:val="005513F9"/>
    <w:rsid w:val="005522EA"/>
    <w:rsid w:val="005533AB"/>
    <w:rsid w:val="00554927"/>
    <w:rsid w:val="005552C7"/>
    <w:rsid w:val="00557088"/>
    <w:rsid w:val="00557DE3"/>
    <w:rsid w:val="00557FE0"/>
    <w:rsid w:val="00560D84"/>
    <w:rsid w:val="00562772"/>
    <w:rsid w:val="005650A2"/>
    <w:rsid w:val="00567B48"/>
    <w:rsid w:val="005713EB"/>
    <w:rsid w:val="00573B05"/>
    <w:rsid w:val="00574556"/>
    <w:rsid w:val="00575DFE"/>
    <w:rsid w:val="0057645D"/>
    <w:rsid w:val="005855CF"/>
    <w:rsid w:val="00590DAC"/>
    <w:rsid w:val="00592DB0"/>
    <w:rsid w:val="0059399E"/>
    <w:rsid w:val="00593E2C"/>
    <w:rsid w:val="00594352"/>
    <w:rsid w:val="005958C2"/>
    <w:rsid w:val="005A033C"/>
    <w:rsid w:val="005A0375"/>
    <w:rsid w:val="005A5AB6"/>
    <w:rsid w:val="005B1E41"/>
    <w:rsid w:val="005B530C"/>
    <w:rsid w:val="005B72A3"/>
    <w:rsid w:val="005C7981"/>
    <w:rsid w:val="005C7D41"/>
    <w:rsid w:val="005D1F09"/>
    <w:rsid w:val="005D4652"/>
    <w:rsid w:val="005E1A62"/>
    <w:rsid w:val="005E240C"/>
    <w:rsid w:val="005E2874"/>
    <w:rsid w:val="005E2E9C"/>
    <w:rsid w:val="005E2EC9"/>
    <w:rsid w:val="005E46D7"/>
    <w:rsid w:val="005E62DB"/>
    <w:rsid w:val="005F5143"/>
    <w:rsid w:val="005F55B8"/>
    <w:rsid w:val="00600575"/>
    <w:rsid w:val="00604091"/>
    <w:rsid w:val="00605A3F"/>
    <w:rsid w:val="006115DF"/>
    <w:rsid w:val="00614689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47C6"/>
    <w:rsid w:val="00656898"/>
    <w:rsid w:val="006620D4"/>
    <w:rsid w:val="00663FDB"/>
    <w:rsid w:val="006641E5"/>
    <w:rsid w:val="0066449E"/>
    <w:rsid w:val="00666BE6"/>
    <w:rsid w:val="00666E68"/>
    <w:rsid w:val="0067027A"/>
    <w:rsid w:val="00670F51"/>
    <w:rsid w:val="00672934"/>
    <w:rsid w:val="00676EDD"/>
    <w:rsid w:val="00676FA1"/>
    <w:rsid w:val="006816F1"/>
    <w:rsid w:val="00681825"/>
    <w:rsid w:val="006853D0"/>
    <w:rsid w:val="006917CA"/>
    <w:rsid w:val="0069248A"/>
    <w:rsid w:val="006936D1"/>
    <w:rsid w:val="0069554C"/>
    <w:rsid w:val="006A0651"/>
    <w:rsid w:val="006A0CAB"/>
    <w:rsid w:val="006A1DED"/>
    <w:rsid w:val="006A2764"/>
    <w:rsid w:val="006A7952"/>
    <w:rsid w:val="006A79F2"/>
    <w:rsid w:val="006B0050"/>
    <w:rsid w:val="006B0F40"/>
    <w:rsid w:val="006B0FD9"/>
    <w:rsid w:val="006B2BA2"/>
    <w:rsid w:val="006B4B3F"/>
    <w:rsid w:val="006B6A39"/>
    <w:rsid w:val="006B78FA"/>
    <w:rsid w:val="006C08E1"/>
    <w:rsid w:val="006C1EDD"/>
    <w:rsid w:val="006C27A7"/>
    <w:rsid w:val="006C2D29"/>
    <w:rsid w:val="006C33FC"/>
    <w:rsid w:val="006C65A1"/>
    <w:rsid w:val="006C660A"/>
    <w:rsid w:val="006D2F33"/>
    <w:rsid w:val="006D3938"/>
    <w:rsid w:val="006D686D"/>
    <w:rsid w:val="006D78A0"/>
    <w:rsid w:val="006E3813"/>
    <w:rsid w:val="006F4948"/>
    <w:rsid w:val="006F58F2"/>
    <w:rsid w:val="006F6DC4"/>
    <w:rsid w:val="007001A1"/>
    <w:rsid w:val="0070108D"/>
    <w:rsid w:val="007050CE"/>
    <w:rsid w:val="00705526"/>
    <w:rsid w:val="00712575"/>
    <w:rsid w:val="007129E7"/>
    <w:rsid w:val="00715A42"/>
    <w:rsid w:val="0071712A"/>
    <w:rsid w:val="00722FF6"/>
    <w:rsid w:val="007263DC"/>
    <w:rsid w:val="00730CD8"/>
    <w:rsid w:val="0073221D"/>
    <w:rsid w:val="00733821"/>
    <w:rsid w:val="00734754"/>
    <w:rsid w:val="00740F51"/>
    <w:rsid w:val="0074269D"/>
    <w:rsid w:val="00750619"/>
    <w:rsid w:val="0075182D"/>
    <w:rsid w:val="0075195F"/>
    <w:rsid w:val="0075296F"/>
    <w:rsid w:val="00753D26"/>
    <w:rsid w:val="00754C22"/>
    <w:rsid w:val="007552C3"/>
    <w:rsid w:val="007640A8"/>
    <w:rsid w:val="00773C3C"/>
    <w:rsid w:val="0077633E"/>
    <w:rsid w:val="007831A5"/>
    <w:rsid w:val="00783347"/>
    <w:rsid w:val="007845B8"/>
    <w:rsid w:val="0078492F"/>
    <w:rsid w:val="00784A08"/>
    <w:rsid w:val="00785D02"/>
    <w:rsid w:val="007942C0"/>
    <w:rsid w:val="00797779"/>
    <w:rsid w:val="007A1647"/>
    <w:rsid w:val="007A2BFA"/>
    <w:rsid w:val="007A2E5E"/>
    <w:rsid w:val="007A3314"/>
    <w:rsid w:val="007A3598"/>
    <w:rsid w:val="007A509E"/>
    <w:rsid w:val="007A62B6"/>
    <w:rsid w:val="007A706D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7496"/>
    <w:rsid w:val="007E75C7"/>
    <w:rsid w:val="007F0CD5"/>
    <w:rsid w:val="007F3490"/>
    <w:rsid w:val="007F4707"/>
    <w:rsid w:val="007F6122"/>
    <w:rsid w:val="007F6AAE"/>
    <w:rsid w:val="007F7CBF"/>
    <w:rsid w:val="007F7F5A"/>
    <w:rsid w:val="00800B90"/>
    <w:rsid w:val="0080379D"/>
    <w:rsid w:val="00804004"/>
    <w:rsid w:val="00812627"/>
    <w:rsid w:val="008158F9"/>
    <w:rsid w:val="00816B2C"/>
    <w:rsid w:val="00820FEE"/>
    <w:rsid w:val="0082364C"/>
    <w:rsid w:val="008238C8"/>
    <w:rsid w:val="00824378"/>
    <w:rsid w:val="0082551D"/>
    <w:rsid w:val="00826A9A"/>
    <w:rsid w:val="008270A2"/>
    <w:rsid w:val="00830584"/>
    <w:rsid w:val="00831234"/>
    <w:rsid w:val="00835B41"/>
    <w:rsid w:val="00843BB0"/>
    <w:rsid w:val="00846533"/>
    <w:rsid w:val="00847C7C"/>
    <w:rsid w:val="00847CFB"/>
    <w:rsid w:val="008563E7"/>
    <w:rsid w:val="00856F88"/>
    <w:rsid w:val="00863316"/>
    <w:rsid w:val="0086497D"/>
    <w:rsid w:val="008666CB"/>
    <w:rsid w:val="0086785A"/>
    <w:rsid w:val="008702A4"/>
    <w:rsid w:val="00870356"/>
    <w:rsid w:val="00872A5A"/>
    <w:rsid w:val="00874296"/>
    <w:rsid w:val="00874536"/>
    <w:rsid w:val="008804EA"/>
    <w:rsid w:val="00881246"/>
    <w:rsid w:val="008836D1"/>
    <w:rsid w:val="00887331"/>
    <w:rsid w:val="00895703"/>
    <w:rsid w:val="008A1273"/>
    <w:rsid w:val="008A129C"/>
    <w:rsid w:val="008A21C6"/>
    <w:rsid w:val="008A24C8"/>
    <w:rsid w:val="008A3B1A"/>
    <w:rsid w:val="008A6802"/>
    <w:rsid w:val="008A690A"/>
    <w:rsid w:val="008B184E"/>
    <w:rsid w:val="008B5103"/>
    <w:rsid w:val="008B7E39"/>
    <w:rsid w:val="008C2160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4E7C"/>
    <w:rsid w:val="008E4F45"/>
    <w:rsid w:val="008E6CD5"/>
    <w:rsid w:val="008E7C5C"/>
    <w:rsid w:val="0091194C"/>
    <w:rsid w:val="00913AF8"/>
    <w:rsid w:val="00914D11"/>
    <w:rsid w:val="00916D1B"/>
    <w:rsid w:val="00922430"/>
    <w:rsid w:val="0093146F"/>
    <w:rsid w:val="0093578D"/>
    <w:rsid w:val="009368F5"/>
    <w:rsid w:val="00941C34"/>
    <w:rsid w:val="00953162"/>
    <w:rsid w:val="00954244"/>
    <w:rsid w:val="00955571"/>
    <w:rsid w:val="009644DC"/>
    <w:rsid w:val="009814F3"/>
    <w:rsid w:val="009821F3"/>
    <w:rsid w:val="009878F2"/>
    <w:rsid w:val="00996849"/>
    <w:rsid w:val="00996A92"/>
    <w:rsid w:val="009A4645"/>
    <w:rsid w:val="009A5216"/>
    <w:rsid w:val="009A6EDD"/>
    <w:rsid w:val="009B2766"/>
    <w:rsid w:val="009B5598"/>
    <w:rsid w:val="009B626A"/>
    <w:rsid w:val="009B76A3"/>
    <w:rsid w:val="009C2280"/>
    <w:rsid w:val="009C690B"/>
    <w:rsid w:val="009C7972"/>
    <w:rsid w:val="009D2D61"/>
    <w:rsid w:val="009D30AE"/>
    <w:rsid w:val="009D4F46"/>
    <w:rsid w:val="009D6A41"/>
    <w:rsid w:val="009E0F66"/>
    <w:rsid w:val="009E1926"/>
    <w:rsid w:val="009E2227"/>
    <w:rsid w:val="009F4538"/>
    <w:rsid w:val="009F4C4B"/>
    <w:rsid w:val="009F65A9"/>
    <w:rsid w:val="009F7F42"/>
    <w:rsid w:val="00A10893"/>
    <w:rsid w:val="00A12BB8"/>
    <w:rsid w:val="00A1428B"/>
    <w:rsid w:val="00A15DC1"/>
    <w:rsid w:val="00A17BAB"/>
    <w:rsid w:val="00A200AF"/>
    <w:rsid w:val="00A23DBA"/>
    <w:rsid w:val="00A259E6"/>
    <w:rsid w:val="00A264BB"/>
    <w:rsid w:val="00A279B8"/>
    <w:rsid w:val="00A27D6A"/>
    <w:rsid w:val="00A302A9"/>
    <w:rsid w:val="00A308A6"/>
    <w:rsid w:val="00A34C86"/>
    <w:rsid w:val="00A352EC"/>
    <w:rsid w:val="00A35B79"/>
    <w:rsid w:val="00A366C4"/>
    <w:rsid w:val="00A44D86"/>
    <w:rsid w:val="00A44DED"/>
    <w:rsid w:val="00A45214"/>
    <w:rsid w:val="00A46732"/>
    <w:rsid w:val="00A47F11"/>
    <w:rsid w:val="00A52C3C"/>
    <w:rsid w:val="00A60DCF"/>
    <w:rsid w:val="00A62949"/>
    <w:rsid w:val="00A6627A"/>
    <w:rsid w:val="00A663D6"/>
    <w:rsid w:val="00A6721D"/>
    <w:rsid w:val="00A71686"/>
    <w:rsid w:val="00A736F6"/>
    <w:rsid w:val="00A7407F"/>
    <w:rsid w:val="00A75A87"/>
    <w:rsid w:val="00A7787E"/>
    <w:rsid w:val="00A81B2C"/>
    <w:rsid w:val="00A92074"/>
    <w:rsid w:val="00A94288"/>
    <w:rsid w:val="00A96740"/>
    <w:rsid w:val="00AA1DA8"/>
    <w:rsid w:val="00AA2953"/>
    <w:rsid w:val="00AA42B5"/>
    <w:rsid w:val="00AB0564"/>
    <w:rsid w:val="00AB3777"/>
    <w:rsid w:val="00AB4F1D"/>
    <w:rsid w:val="00AC5B26"/>
    <w:rsid w:val="00AC713D"/>
    <w:rsid w:val="00AC7AB4"/>
    <w:rsid w:val="00AC7CA2"/>
    <w:rsid w:val="00AD0F85"/>
    <w:rsid w:val="00AD278B"/>
    <w:rsid w:val="00AD28BE"/>
    <w:rsid w:val="00AD3F4D"/>
    <w:rsid w:val="00AD59EF"/>
    <w:rsid w:val="00AE1945"/>
    <w:rsid w:val="00AF1FF8"/>
    <w:rsid w:val="00AF3382"/>
    <w:rsid w:val="00AF5340"/>
    <w:rsid w:val="00AF67BD"/>
    <w:rsid w:val="00AF7D42"/>
    <w:rsid w:val="00B00F6A"/>
    <w:rsid w:val="00B019B7"/>
    <w:rsid w:val="00B05FD2"/>
    <w:rsid w:val="00B076B8"/>
    <w:rsid w:val="00B115C7"/>
    <w:rsid w:val="00B11E2E"/>
    <w:rsid w:val="00B15B0F"/>
    <w:rsid w:val="00B2129C"/>
    <w:rsid w:val="00B21666"/>
    <w:rsid w:val="00B2304E"/>
    <w:rsid w:val="00B239D8"/>
    <w:rsid w:val="00B27A20"/>
    <w:rsid w:val="00B308E7"/>
    <w:rsid w:val="00B31205"/>
    <w:rsid w:val="00B323D8"/>
    <w:rsid w:val="00B3400F"/>
    <w:rsid w:val="00B40863"/>
    <w:rsid w:val="00B41C8B"/>
    <w:rsid w:val="00B43028"/>
    <w:rsid w:val="00B448C5"/>
    <w:rsid w:val="00B453A2"/>
    <w:rsid w:val="00B50167"/>
    <w:rsid w:val="00B50680"/>
    <w:rsid w:val="00B5257B"/>
    <w:rsid w:val="00B5734C"/>
    <w:rsid w:val="00B61810"/>
    <w:rsid w:val="00B62892"/>
    <w:rsid w:val="00B64ACC"/>
    <w:rsid w:val="00B8014F"/>
    <w:rsid w:val="00B81436"/>
    <w:rsid w:val="00B84674"/>
    <w:rsid w:val="00B85855"/>
    <w:rsid w:val="00B90491"/>
    <w:rsid w:val="00B92F81"/>
    <w:rsid w:val="00B933B2"/>
    <w:rsid w:val="00B950B1"/>
    <w:rsid w:val="00B96600"/>
    <w:rsid w:val="00B96FD0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7AC5"/>
    <w:rsid w:val="00BC1524"/>
    <w:rsid w:val="00BC1C22"/>
    <w:rsid w:val="00BC3D70"/>
    <w:rsid w:val="00BC3F6E"/>
    <w:rsid w:val="00BC3F82"/>
    <w:rsid w:val="00BD0CBD"/>
    <w:rsid w:val="00BD2728"/>
    <w:rsid w:val="00BD3CAC"/>
    <w:rsid w:val="00BD413D"/>
    <w:rsid w:val="00BD4988"/>
    <w:rsid w:val="00BD5450"/>
    <w:rsid w:val="00BD6D1A"/>
    <w:rsid w:val="00BE07C2"/>
    <w:rsid w:val="00BE1659"/>
    <w:rsid w:val="00BE2CE1"/>
    <w:rsid w:val="00BE5755"/>
    <w:rsid w:val="00BE6487"/>
    <w:rsid w:val="00BF2221"/>
    <w:rsid w:val="00BF35A7"/>
    <w:rsid w:val="00BF3A44"/>
    <w:rsid w:val="00BF65BD"/>
    <w:rsid w:val="00C01601"/>
    <w:rsid w:val="00C0338A"/>
    <w:rsid w:val="00C06ACD"/>
    <w:rsid w:val="00C1392F"/>
    <w:rsid w:val="00C16BE9"/>
    <w:rsid w:val="00C21BD3"/>
    <w:rsid w:val="00C229B1"/>
    <w:rsid w:val="00C2389A"/>
    <w:rsid w:val="00C25373"/>
    <w:rsid w:val="00C26FDA"/>
    <w:rsid w:val="00C3013D"/>
    <w:rsid w:val="00C308D3"/>
    <w:rsid w:val="00C31781"/>
    <w:rsid w:val="00C31DFF"/>
    <w:rsid w:val="00C330EA"/>
    <w:rsid w:val="00C34D1C"/>
    <w:rsid w:val="00C35235"/>
    <w:rsid w:val="00C3625E"/>
    <w:rsid w:val="00C37F10"/>
    <w:rsid w:val="00C4276A"/>
    <w:rsid w:val="00C4537F"/>
    <w:rsid w:val="00C471B1"/>
    <w:rsid w:val="00C472B2"/>
    <w:rsid w:val="00C5388A"/>
    <w:rsid w:val="00C53D7E"/>
    <w:rsid w:val="00C542E9"/>
    <w:rsid w:val="00C544F7"/>
    <w:rsid w:val="00C60147"/>
    <w:rsid w:val="00C605F7"/>
    <w:rsid w:val="00C62B55"/>
    <w:rsid w:val="00C64F4F"/>
    <w:rsid w:val="00C66F2D"/>
    <w:rsid w:val="00C676E2"/>
    <w:rsid w:val="00C7296C"/>
    <w:rsid w:val="00C757E3"/>
    <w:rsid w:val="00C762E8"/>
    <w:rsid w:val="00C76627"/>
    <w:rsid w:val="00C766AA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A77"/>
    <w:rsid w:val="00CA2D34"/>
    <w:rsid w:val="00CA56E2"/>
    <w:rsid w:val="00CA7414"/>
    <w:rsid w:val="00CA798F"/>
    <w:rsid w:val="00CB492E"/>
    <w:rsid w:val="00CB56B9"/>
    <w:rsid w:val="00CB578B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7CC1"/>
    <w:rsid w:val="00CE05D1"/>
    <w:rsid w:val="00CE14A5"/>
    <w:rsid w:val="00CE1FF3"/>
    <w:rsid w:val="00CE28E3"/>
    <w:rsid w:val="00CF05AA"/>
    <w:rsid w:val="00CF7C64"/>
    <w:rsid w:val="00D00017"/>
    <w:rsid w:val="00D01EA1"/>
    <w:rsid w:val="00D03D5A"/>
    <w:rsid w:val="00D07619"/>
    <w:rsid w:val="00D101A7"/>
    <w:rsid w:val="00D1270D"/>
    <w:rsid w:val="00D129D6"/>
    <w:rsid w:val="00D13A90"/>
    <w:rsid w:val="00D1631B"/>
    <w:rsid w:val="00D16551"/>
    <w:rsid w:val="00D233FD"/>
    <w:rsid w:val="00D2589F"/>
    <w:rsid w:val="00D26E25"/>
    <w:rsid w:val="00D33018"/>
    <w:rsid w:val="00D33CD8"/>
    <w:rsid w:val="00D3466F"/>
    <w:rsid w:val="00D34C3C"/>
    <w:rsid w:val="00D36075"/>
    <w:rsid w:val="00D41715"/>
    <w:rsid w:val="00D45BD6"/>
    <w:rsid w:val="00D519BC"/>
    <w:rsid w:val="00D524A4"/>
    <w:rsid w:val="00D551A4"/>
    <w:rsid w:val="00D565D0"/>
    <w:rsid w:val="00D62185"/>
    <w:rsid w:val="00D640C8"/>
    <w:rsid w:val="00D670D6"/>
    <w:rsid w:val="00D73342"/>
    <w:rsid w:val="00D74B75"/>
    <w:rsid w:val="00D7587C"/>
    <w:rsid w:val="00D77FDD"/>
    <w:rsid w:val="00D80BB7"/>
    <w:rsid w:val="00D827EC"/>
    <w:rsid w:val="00D82AC8"/>
    <w:rsid w:val="00D8386B"/>
    <w:rsid w:val="00D849FF"/>
    <w:rsid w:val="00D856D8"/>
    <w:rsid w:val="00D8751B"/>
    <w:rsid w:val="00D9074B"/>
    <w:rsid w:val="00D90ED0"/>
    <w:rsid w:val="00D937E7"/>
    <w:rsid w:val="00D944B3"/>
    <w:rsid w:val="00D96A22"/>
    <w:rsid w:val="00DA2978"/>
    <w:rsid w:val="00DA7835"/>
    <w:rsid w:val="00DB0206"/>
    <w:rsid w:val="00DB110D"/>
    <w:rsid w:val="00DB125D"/>
    <w:rsid w:val="00DB26AB"/>
    <w:rsid w:val="00DB3DB0"/>
    <w:rsid w:val="00DB466F"/>
    <w:rsid w:val="00DB7C2C"/>
    <w:rsid w:val="00DC2DD0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E217B"/>
    <w:rsid w:val="00DE39C6"/>
    <w:rsid w:val="00DE3C18"/>
    <w:rsid w:val="00DE5229"/>
    <w:rsid w:val="00DE56F6"/>
    <w:rsid w:val="00DE7DA4"/>
    <w:rsid w:val="00DF1AC3"/>
    <w:rsid w:val="00DF45F4"/>
    <w:rsid w:val="00DF6F29"/>
    <w:rsid w:val="00E01E7E"/>
    <w:rsid w:val="00E03B7E"/>
    <w:rsid w:val="00E04FE7"/>
    <w:rsid w:val="00E053A1"/>
    <w:rsid w:val="00E06FD8"/>
    <w:rsid w:val="00E10D15"/>
    <w:rsid w:val="00E10EFF"/>
    <w:rsid w:val="00E11C58"/>
    <w:rsid w:val="00E12544"/>
    <w:rsid w:val="00E13065"/>
    <w:rsid w:val="00E13304"/>
    <w:rsid w:val="00E13BD8"/>
    <w:rsid w:val="00E20598"/>
    <w:rsid w:val="00E225D8"/>
    <w:rsid w:val="00E22FCE"/>
    <w:rsid w:val="00E267AE"/>
    <w:rsid w:val="00E27664"/>
    <w:rsid w:val="00E329EC"/>
    <w:rsid w:val="00E342CC"/>
    <w:rsid w:val="00E40609"/>
    <w:rsid w:val="00E4292D"/>
    <w:rsid w:val="00E43919"/>
    <w:rsid w:val="00E460C8"/>
    <w:rsid w:val="00E46671"/>
    <w:rsid w:val="00E51B1C"/>
    <w:rsid w:val="00E51C64"/>
    <w:rsid w:val="00E56E44"/>
    <w:rsid w:val="00E57AEB"/>
    <w:rsid w:val="00E61AA0"/>
    <w:rsid w:val="00E62042"/>
    <w:rsid w:val="00E63AFF"/>
    <w:rsid w:val="00E67AF7"/>
    <w:rsid w:val="00E73E61"/>
    <w:rsid w:val="00E7582A"/>
    <w:rsid w:val="00E7586C"/>
    <w:rsid w:val="00E7767E"/>
    <w:rsid w:val="00E85465"/>
    <w:rsid w:val="00E865A7"/>
    <w:rsid w:val="00E8757F"/>
    <w:rsid w:val="00E9170D"/>
    <w:rsid w:val="00E93E81"/>
    <w:rsid w:val="00E9538C"/>
    <w:rsid w:val="00E9618E"/>
    <w:rsid w:val="00E97A97"/>
    <w:rsid w:val="00EA3D0F"/>
    <w:rsid w:val="00EA4E69"/>
    <w:rsid w:val="00EA7023"/>
    <w:rsid w:val="00EB0EF2"/>
    <w:rsid w:val="00EB19CA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D1487"/>
    <w:rsid w:val="00ED4A89"/>
    <w:rsid w:val="00ED6603"/>
    <w:rsid w:val="00EE0711"/>
    <w:rsid w:val="00EE2AF8"/>
    <w:rsid w:val="00EE2BB2"/>
    <w:rsid w:val="00EE2D92"/>
    <w:rsid w:val="00EE4206"/>
    <w:rsid w:val="00EE424D"/>
    <w:rsid w:val="00EE4653"/>
    <w:rsid w:val="00EE5419"/>
    <w:rsid w:val="00EE5E0F"/>
    <w:rsid w:val="00EE6F58"/>
    <w:rsid w:val="00EE7785"/>
    <w:rsid w:val="00EF2353"/>
    <w:rsid w:val="00EF28DC"/>
    <w:rsid w:val="00EF4CD0"/>
    <w:rsid w:val="00EF6C96"/>
    <w:rsid w:val="00EF7097"/>
    <w:rsid w:val="00F00E8A"/>
    <w:rsid w:val="00F00FA7"/>
    <w:rsid w:val="00F06449"/>
    <w:rsid w:val="00F075B5"/>
    <w:rsid w:val="00F12B32"/>
    <w:rsid w:val="00F13E3C"/>
    <w:rsid w:val="00F151EB"/>
    <w:rsid w:val="00F1768A"/>
    <w:rsid w:val="00F1777E"/>
    <w:rsid w:val="00F218F5"/>
    <w:rsid w:val="00F21E5C"/>
    <w:rsid w:val="00F2527C"/>
    <w:rsid w:val="00F26340"/>
    <w:rsid w:val="00F26F9B"/>
    <w:rsid w:val="00F31058"/>
    <w:rsid w:val="00F34873"/>
    <w:rsid w:val="00F3631C"/>
    <w:rsid w:val="00F37640"/>
    <w:rsid w:val="00F50855"/>
    <w:rsid w:val="00F513FF"/>
    <w:rsid w:val="00F515CC"/>
    <w:rsid w:val="00F533A4"/>
    <w:rsid w:val="00F54734"/>
    <w:rsid w:val="00F6430E"/>
    <w:rsid w:val="00F64A77"/>
    <w:rsid w:val="00F67321"/>
    <w:rsid w:val="00F67C4E"/>
    <w:rsid w:val="00F7112B"/>
    <w:rsid w:val="00F72838"/>
    <w:rsid w:val="00F73936"/>
    <w:rsid w:val="00F742F8"/>
    <w:rsid w:val="00F7494A"/>
    <w:rsid w:val="00F754CB"/>
    <w:rsid w:val="00F7590E"/>
    <w:rsid w:val="00F811A4"/>
    <w:rsid w:val="00F82FFD"/>
    <w:rsid w:val="00F86385"/>
    <w:rsid w:val="00F86FB6"/>
    <w:rsid w:val="00F87353"/>
    <w:rsid w:val="00F916BC"/>
    <w:rsid w:val="00F937F0"/>
    <w:rsid w:val="00F9421D"/>
    <w:rsid w:val="00F97E64"/>
    <w:rsid w:val="00FA1C05"/>
    <w:rsid w:val="00FA5A68"/>
    <w:rsid w:val="00FA5D90"/>
    <w:rsid w:val="00FA6EF4"/>
    <w:rsid w:val="00FB096B"/>
    <w:rsid w:val="00FB3482"/>
    <w:rsid w:val="00FB4673"/>
    <w:rsid w:val="00FB6579"/>
    <w:rsid w:val="00FB7ACB"/>
    <w:rsid w:val="00FC4F8F"/>
    <w:rsid w:val="00FC7E06"/>
    <w:rsid w:val="00FD15FF"/>
    <w:rsid w:val="00FD40D6"/>
    <w:rsid w:val="00FD70C6"/>
    <w:rsid w:val="00FE0251"/>
    <w:rsid w:val="00FE1142"/>
    <w:rsid w:val="00FE5032"/>
    <w:rsid w:val="00FF2D66"/>
    <w:rsid w:val="00FF3694"/>
    <w:rsid w:val="00FF54D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9E140FF1667C34B817D7A4968229CD4AD9B528A8DD6642ACF3899CF5BC1E65575D9994813BA446W9R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Абзелилова АШ</dc:creator>
  <cp:lastModifiedBy>Светушкова Светлана Сергеевна</cp:lastModifiedBy>
  <cp:revision>3</cp:revision>
  <cp:lastPrinted>2017-09-27T06:02:00Z</cp:lastPrinted>
  <dcterms:created xsi:type="dcterms:W3CDTF">2018-03-02T12:33:00Z</dcterms:created>
  <dcterms:modified xsi:type="dcterms:W3CDTF">2018-03-02T13:27:00Z</dcterms:modified>
</cp:coreProperties>
</file>