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61" w:rsidRPr="00C148C9" w:rsidRDefault="00F57761" w:rsidP="0094317A">
      <w:pPr>
        <w:ind w:firstLine="709"/>
        <w:jc w:val="center"/>
        <w:rPr>
          <w:b/>
          <w:bCs/>
          <w:sz w:val="28"/>
          <w:szCs w:val="28"/>
        </w:rPr>
      </w:pPr>
      <w:r w:rsidRPr="00C148C9">
        <w:rPr>
          <w:b/>
          <w:bCs/>
          <w:sz w:val="28"/>
          <w:szCs w:val="28"/>
        </w:rPr>
        <w:t xml:space="preserve">Доклад </w:t>
      </w:r>
      <w:r>
        <w:rPr>
          <w:b/>
          <w:bCs/>
          <w:sz w:val="28"/>
          <w:szCs w:val="28"/>
        </w:rPr>
        <w:t>Бестужевой Н.Б.</w:t>
      </w:r>
      <w:r w:rsidRPr="00C148C9">
        <w:rPr>
          <w:b/>
          <w:bCs/>
          <w:sz w:val="28"/>
          <w:szCs w:val="28"/>
        </w:rPr>
        <w:t xml:space="preserve">, </w:t>
      </w:r>
    </w:p>
    <w:p w:rsidR="00F57761" w:rsidRPr="00C148C9" w:rsidRDefault="00F57761" w:rsidP="0094317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главного специалиста-эксперта аналитического </w:t>
      </w:r>
      <w:r w:rsidRPr="00C148C9">
        <w:rPr>
          <w:b/>
          <w:bCs/>
          <w:sz w:val="28"/>
          <w:szCs w:val="28"/>
        </w:rPr>
        <w:t>отдела Ивановского УФАС России</w:t>
      </w:r>
    </w:p>
    <w:p w:rsidR="00F57761" w:rsidRPr="00C148C9" w:rsidRDefault="00F57761" w:rsidP="0094317A">
      <w:pPr>
        <w:ind w:firstLine="709"/>
        <w:jc w:val="center"/>
        <w:rPr>
          <w:b/>
          <w:bCs/>
          <w:sz w:val="28"/>
          <w:szCs w:val="28"/>
        </w:rPr>
      </w:pPr>
    </w:p>
    <w:p w:rsidR="00F57761" w:rsidRPr="00C148C9" w:rsidRDefault="00F57761" w:rsidP="0094317A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C148C9">
        <w:rPr>
          <w:b/>
          <w:bCs/>
          <w:sz w:val="28"/>
          <w:szCs w:val="28"/>
        </w:rPr>
        <w:t xml:space="preserve">«Итоги деятельности Ивановского УФАС России </w:t>
      </w:r>
    </w:p>
    <w:p w:rsidR="00F57761" w:rsidRPr="00C148C9" w:rsidRDefault="00F57761" w:rsidP="0094317A">
      <w:pPr>
        <w:ind w:firstLine="709"/>
        <w:jc w:val="center"/>
        <w:rPr>
          <w:b/>
          <w:bCs/>
          <w:sz w:val="28"/>
          <w:szCs w:val="28"/>
        </w:rPr>
      </w:pPr>
      <w:r w:rsidRPr="00C148C9">
        <w:rPr>
          <w:b/>
          <w:bCs/>
          <w:sz w:val="28"/>
          <w:szCs w:val="28"/>
        </w:rPr>
        <w:t>по контролю за соблюдением законодательства</w:t>
      </w:r>
      <w:r>
        <w:rPr>
          <w:b/>
          <w:bCs/>
          <w:sz w:val="28"/>
          <w:szCs w:val="28"/>
        </w:rPr>
        <w:t xml:space="preserve"> о рекламе</w:t>
      </w:r>
      <w:r w:rsidRPr="00C148C9">
        <w:rPr>
          <w:b/>
          <w:bCs/>
          <w:sz w:val="28"/>
          <w:szCs w:val="28"/>
        </w:rPr>
        <w:t xml:space="preserve"> </w:t>
      </w:r>
    </w:p>
    <w:p w:rsidR="00F57761" w:rsidRDefault="00F57761" w:rsidP="0094317A">
      <w:pPr>
        <w:ind w:firstLine="709"/>
        <w:jc w:val="center"/>
        <w:rPr>
          <w:b/>
          <w:bCs/>
          <w:sz w:val="28"/>
          <w:szCs w:val="28"/>
        </w:rPr>
      </w:pPr>
      <w:r w:rsidRPr="00C148C9">
        <w:rPr>
          <w:b/>
          <w:bCs/>
          <w:sz w:val="28"/>
          <w:szCs w:val="28"/>
        </w:rPr>
        <w:t>за 1-ое полугодие  2019 года»</w:t>
      </w:r>
    </w:p>
    <w:p w:rsidR="00F57761" w:rsidRPr="00C148C9" w:rsidRDefault="00F57761" w:rsidP="0094317A">
      <w:pPr>
        <w:ind w:firstLine="709"/>
        <w:jc w:val="center"/>
        <w:rPr>
          <w:b/>
          <w:bCs/>
          <w:sz w:val="28"/>
          <w:szCs w:val="28"/>
        </w:rPr>
      </w:pPr>
    </w:p>
    <w:p w:rsidR="00F57761" w:rsidRDefault="00F57761" w:rsidP="00AD1A07">
      <w:pPr>
        <w:ind w:left="-709" w:firstLine="567"/>
        <w:jc w:val="both"/>
        <w:rPr>
          <w:sz w:val="16"/>
          <w:szCs w:val="16"/>
        </w:rPr>
      </w:pPr>
      <w:r w:rsidRPr="0005258F">
        <w:rPr>
          <w:color w:val="000000"/>
          <w:spacing w:val="-12"/>
          <w:sz w:val="26"/>
          <w:szCs w:val="26"/>
        </w:rPr>
        <w:t xml:space="preserve">  </w:t>
      </w:r>
      <w:r w:rsidRPr="0005258F">
        <w:rPr>
          <w:color w:val="000000"/>
          <w:sz w:val="26"/>
          <w:szCs w:val="26"/>
        </w:rPr>
        <w:t xml:space="preserve">         </w:t>
      </w:r>
    </w:p>
    <w:p w:rsidR="00F57761" w:rsidRPr="00EF7797" w:rsidRDefault="00F57761" w:rsidP="0094317A">
      <w:pPr>
        <w:ind w:firstLine="709"/>
        <w:jc w:val="both"/>
        <w:rPr>
          <w:sz w:val="26"/>
          <w:szCs w:val="26"/>
        </w:rPr>
      </w:pPr>
      <w:r w:rsidRPr="00EF7797">
        <w:rPr>
          <w:sz w:val="26"/>
          <w:szCs w:val="26"/>
        </w:rPr>
        <w:t xml:space="preserve">На антимонопольные органы возложены полномочия по контролю соблюдения требований рекламного законодательства. </w:t>
      </w:r>
    </w:p>
    <w:p w:rsidR="00F57761" w:rsidRDefault="00F57761" w:rsidP="00943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первый год  по общероссийской </w:t>
      </w:r>
      <w:r w:rsidRPr="00EF7797">
        <w:rPr>
          <w:sz w:val="26"/>
          <w:szCs w:val="26"/>
        </w:rPr>
        <w:t>статистик</w:t>
      </w:r>
      <w:r>
        <w:rPr>
          <w:sz w:val="26"/>
          <w:szCs w:val="26"/>
        </w:rPr>
        <w:t>е</w:t>
      </w:r>
      <w:r w:rsidRPr="00EF7797">
        <w:rPr>
          <w:sz w:val="26"/>
          <w:szCs w:val="26"/>
        </w:rPr>
        <w:t xml:space="preserve"> работы территориальных органов </w:t>
      </w:r>
      <w:r>
        <w:rPr>
          <w:sz w:val="26"/>
          <w:szCs w:val="26"/>
        </w:rPr>
        <w:t>в сфере</w:t>
      </w:r>
      <w:r w:rsidRPr="00EF7797">
        <w:rPr>
          <w:sz w:val="26"/>
          <w:szCs w:val="26"/>
        </w:rPr>
        <w:t xml:space="preserve"> пресечени</w:t>
      </w:r>
      <w:r>
        <w:rPr>
          <w:sz w:val="26"/>
          <w:szCs w:val="26"/>
        </w:rPr>
        <w:t>я</w:t>
      </w:r>
      <w:r w:rsidRPr="00EF7797">
        <w:rPr>
          <w:sz w:val="26"/>
          <w:szCs w:val="26"/>
        </w:rPr>
        <w:t xml:space="preserve"> нарушений Закона о рекламе лидер</w:t>
      </w:r>
      <w:r>
        <w:rPr>
          <w:sz w:val="26"/>
          <w:szCs w:val="26"/>
        </w:rPr>
        <w:t>ом</w:t>
      </w:r>
      <w:r w:rsidRPr="00EF77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своеобразного </w:t>
      </w:r>
      <w:r w:rsidRPr="00EF7797">
        <w:rPr>
          <w:sz w:val="26"/>
          <w:szCs w:val="26"/>
        </w:rPr>
        <w:t>рейтинга</w:t>
      </w:r>
      <w:r>
        <w:rPr>
          <w:sz w:val="26"/>
          <w:szCs w:val="26"/>
        </w:rPr>
        <w:t xml:space="preserve"> </w:t>
      </w:r>
      <w:r w:rsidRPr="00EF77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становится </w:t>
      </w:r>
      <w:r w:rsidRPr="00EF7797">
        <w:rPr>
          <w:sz w:val="26"/>
          <w:szCs w:val="26"/>
        </w:rPr>
        <w:t xml:space="preserve">реклама, распространяемая по сетям электросвязи </w:t>
      </w:r>
      <w:r>
        <w:rPr>
          <w:sz w:val="26"/>
          <w:szCs w:val="26"/>
        </w:rPr>
        <w:t xml:space="preserve">без получения согласия абонента. Однако раньше </w:t>
      </w:r>
      <w:r w:rsidRPr="00281537">
        <w:rPr>
          <w:sz w:val="26"/>
          <w:szCs w:val="26"/>
        </w:rPr>
        <w:t>сюда относи</w:t>
      </w:r>
      <w:r>
        <w:rPr>
          <w:sz w:val="26"/>
          <w:szCs w:val="26"/>
        </w:rPr>
        <w:t>лась</w:t>
      </w:r>
      <w:r w:rsidRPr="00281537">
        <w:rPr>
          <w:sz w:val="26"/>
          <w:szCs w:val="26"/>
        </w:rPr>
        <w:t xml:space="preserve"> в большей степени смс-реклама. </w:t>
      </w:r>
      <w:r>
        <w:rPr>
          <w:sz w:val="26"/>
          <w:szCs w:val="26"/>
        </w:rPr>
        <w:t>Теперь же увеличилось количество обращений граждан на нежелательные звонки, в которых оператор колл-центра навязчиво рекламирует финансовые либо услуги медицинских центров.</w:t>
      </w:r>
    </w:p>
    <w:p w:rsidR="00F57761" w:rsidRDefault="00F57761" w:rsidP="00943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отчетный период этого года отказано заявителям в 9-ти подобных случаях, в 8-ми – дела по признакам нарушения Закона о рекламе были возбуждены. </w:t>
      </w:r>
      <w:r w:rsidRPr="00EF7797">
        <w:rPr>
          <w:sz w:val="26"/>
          <w:szCs w:val="26"/>
        </w:rPr>
        <w:t xml:space="preserve">Доля </w:t>
      </w:r>
      <w:r>
        <w:rPr>
          <w:sz w:val="26"/>
          <w:szCs w:val="26"/>
        </w:rPr>
        <w:t>таких</w:t>
      </w:r>
      <w:r w:rsidRPr="00EF7797">
        <w:rPr>
          <w:sz w:val="26"/>
          <w:szCs w:val="26"/>
        </w:rPr>
        <w:t xml:space="preserve"> нарушений в </w:t>
      </w:r>
      <w:r>
        <w:rPr>
          <w:sz w:val="26"/>
          <w:szCs w:val="26"/>
        </w:rPr>
        <w:t>текущем году</w:t>
      </w:r>
      <w:r w:rsidRPr="00EF7797">
        <w:rPr>
          <w:sz w:val="26"/>
          <w:szCs w:val="26"/>
        </w:rPr>
        <w:t xml:space="preserve"> составляет</w:t>
      </w:r>
      <w:r>
        <w:rPr>
          <w:sz w:val="26"/>
          <w:szCs w:val="26"/>
        </w:rPr>
        <w:t xml:space="preserve"> 30</w:t>
      </w:r>
      <w:r w:rsidRPr="00EF7797">
        <w:rPr>
          <w:sz w:val="26"/>
          <w:szCs w:val="26"/>
        </w:rPr>
        <w:t>% от общего количества выявленных</w:t>
      </w:r>
      <w:r>
        <w:rPr>
          <w:sz w:val="26"/>
          <w:szCs w:val="26"/>
        </w:rPr>
        <w:t>.</w:t>
      </w:r>
    </w:p>
    <w:p w:rsidR="00F57761" w:rsidRDefault="00F57761" w:rsidP="0094317A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Всего же на сегодняшний день Ивановским УФАС России рассмотрено более 80-ти заявлений о нарушении требований к распространению рекламы.</w:t>
      </w:r>
    </w:p>
    <w:p w:rsidR="00F57761" w:rsidRDefault="00F57761" w:rsidP="00943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подтвердившихся и наиболее распространенных фактов можно выделить такие нарушения как:</w:t>
      </w:r>
    </w:p>
    <w:p w:rsidR="00F57761" w:rsidRDefault="00F57761" w:rsidP="00943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несоблюдение порядка распространения рекламы в периодических печатных изданиях (15%);</w:t>
      </w:r>
    </w:p>
    <w:p w:rsidR="00F57761" w:rsidRDefault="00F57761" w:rsidP="00943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отсутствие в рекламе существенной информации, искажающей ее восприятие потребителем (15%);</w:t>
      </w:r>
    </w:p>
    <w:p w:rsidR="00F57761" w:rsidRDefault="00F57761" w:rsidP="00943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недостоверная реклама (11,5%);</w:t>
      </w:r>
    </w:p>
    <w:p w:rsidR="00F57761" w:rsidRDefault="00F57761" w:rsidP="00943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нарушение требований, предъявляемых к рекламе финансовых услуг (11,5%).</w:t>
      </w:r>
    </w:p>
    <w:p w:rsidR="00F57761" w:rsidRPr="0005258F" w:rsidRDefault="00F57761" w:rsidP="00C8195F">
      <w:pPr>
        <w:shd w:val="clear" w:color="auto" w:fill="FFFFFF"/>
        <w:spacing w:before="286"/>
        <w:ind w:right="48" w:firstLine="709"/>
        <w:rPr>
          <w:color w:val="000000"/>
          <w:spacing w:val="-10"/>
          <w:sz w:val="26"/>
          <w:szCs w:val="26"/>
        </w:rPr>
      </w:pPr>
      <w:r w:rsidRPr="0005258F">
        <w:rPr>
          <w:color w:val="000000"/>
          <w:sz w:val="26"/>
          <w:szCs w:val="26"/>
        </w:rPr>
        <w:t xml:space="preserve">                   </w:t>
      </w:r>
      <w:r>
        <w:rPr>
          <w:color w:val="000000"/>
          <w:sz w:val="26"/>
          <w:szCs w:val="26"/>
        </w:rPr>
        <w:t xml:space="preserve">                               </w:t>
      </w:r>
      <w:r w:rsidRPr="0005258F">
        <w:rPr>
          <w:color w:val="000000"/>
          <w:sz w:val="26"/>
          <w:szCs w:val="26"/>
        </w:rPr>
        <w:t xml:space="preserve">                       </w:t>
      </w:r>
      <w:r>
        <w:rPr>
          <w:color w:val="000000"/>
          <w:sz w:val="26"/>
          <w:szCs w:val="26"/>
        </w:rPr>
        <w:t xml:space="preserve">  </w:t>
      </w:r>
    </w:p>
    <w:p w:rsidR="00F57761" w:rsidRDefault="00F57761"/>
    <w:sectPr w:rsidR="00F57761" w:rsidSect="0080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95F"/>
    <w:rsid w:val="0005258F"/>
    <w:rsid w:val="00281537"/>
    <w:rsid w:val="00382CC6"/>
    <w:rsid w:val="0039295D"/>
    <w:rsid w:val="00392D91"/>
    <w:rsid w:val="004E4169"/>
    <w:rsid w:val="005E053A"/>
    <w:rsid w:val="00804807"/>
    <w:rsid w:val="0094317A"/>
    <w:rsid w:val="00AD1A07"/>
    <w:rsid w:val="00C148C9"/>
    <w:rsid w:val="00C8195F"/>
    <w:rsid w:val="00CE28EA"/>
    <w:rsid w:val="00D453DD"/>
    <w:rsid w:val="00ED6BDA"/>
    <w:rsid w:val="00EF7797"/>
    <w:rsid w:val="00F5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 Знак Знак Знак Знак Знак Знак Знак"/>
    <w:basedOn w:val="Normal"/>
    <w:uiPriority w:val="99"/>
    <w:rsid w:val="00ED6BD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"/>
    <w:basedOn w:val="Normal"/>
    <w:uiPriority w:val="99"/>
    <w:rsid w:val="00392D9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247</Words>
  <Characters>1409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Okolotina</cp:lastModifiedBy>
  <cp:revision>5</cp:revision>
  <dcterms:created xsi:type="dcterms:W3CDTF">2019-08-19T07:08:00Z</dcterms:created>
  <dcterms:modified xsi:type="dcterms:W3CDTF">2019-08-19T07:49:00Z</dcterms:modified>
</cp:coreProperties>
</file>